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4A3195" w14:textId="6AD64DAB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154AE4EB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77777777" w:rsidR="00EE567F" w:rsidRDefault="00EE567F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518127B0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DC78EE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18352D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2D6DC4" w14:textId="77777777" w:rsidR="00586012" w:rsidRPr="00C712ED" w:rsidRDefault="00586012" w:rsidP="00586012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712ED">
        <w:rPr>
          <w:rFonts w:ascii="Times New Roman" w:hAnsi="Times New Roman" w:cs="Times New Roman"/>
          <w:b/>
          <w:bCs/>
          <w:sz w:val="28"/>
          <w:szCs w:val="28"/>
          <w:u w:val="single"/>
        </w:rPr>
        <w:t>Измерения в устройствах связи</w:t>
      </w:r>
    </w:p>
    <w:p w14:paraId="4E6BF208" w14:textId="061870CC" w:rsidR="00CF1A5A" w:rsidRPr="00AA4D86" w:rsidRDefault="00C712ED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F1A5A"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571DB311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96B793B" w14:textId="77777777" w:rsidR="00CF1A5A" w:rsidRPr="00C712ED" w:rsidRDefault="009A1708" w:rsidP="00C712ED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C712ED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1B168F0C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4B7A8531" w14:textId="2B96AA3C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7C5AB87E" w14:textId="77777777" w:rsidR="00471309" w:rsidRDefault="00471309" w:rsidP="00471309">
      <w:pP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bookmarkStart w:id="0" w:name="_GoBack"/>
      <w:r w:rsidRPr="00C712ED">
        <w:rPr>
          <w:rFonts w:ascii="Times New Roman" w:hAnsi="Times New Roman" w:cs="Times New Roman"/>
          <w:b/>
          <w:iCs/>
          <w:sz w:val="28"/>
          <w:szCs w:val="24"/>
          <w:u w:val="single"/>
        </w:rPr>
        <w:t>Тел</w:t>
      </w:r>
      <w:bookmarkEnd w:id="0"/>
      <w:r w:rsidRPr="00C712ED">
        <w:rPr>
          <w:rFonts w:ascii="Times New Roman" w:hAnsi="Times New Roman" w:cs="Times New Roman"/>
          <w:b/>
          <w:iCs/>
          <w:sz w:val="28"/>
          <w:szCs w:val="24"/>
          <w:u w:val="single"/>
        </w:rPr>
        <w:t>екоммуникационные системы и сети железнодорожного транспорта</w:t>
      </w:r>
      <w:r w:rsidRPr="00471309">
        <w:rPr>
          <w:rFonts w:ascii="Times New Roman" w:hAnsi="Times New Roman" w:cs="Times New Roman"/>
          <w:b/>
          <w:iCs/>
          <w:sz w:val="28"/>
          <w:szCs w:val="24"/>
        </w:rPr>
        <w:t xml:space="preserve"> </w:t>
      </w:r>
    </w:p>
    <w:p w14:paraId="64CE0C1C" w14:textId="22D91080" w:rsidR="00CF1A5A" w:rsidRPr="00A659CC" w:rsidRDefault="00CF1A5A" w:rsidP="00471309">
      <w:pPr>
        <w:spacing w:after="0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0AD9AE9F" w14:textId="77777777" w:rsidR="00471309" w:rsidRDefault="00471309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FB36B75" w14:textId="27FF5E84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12E46D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42004FD" w14:textId="33637E05" w:rsidR="00135D1D" w:rsidRPr="00471309" w:rsidRDefault="00135D1D" w:rsidP="00135D1D">
      <w:pPr>
        <w:pStyle w:val="s1"/>
        <w:ind w:firstLine="708"/>
        <w:jc w:val="both"/>
        <w:rPr>
          <w:iCs/>
          <w:color w:val="000000" w:themeColor="text1"/>
        </w:rPr>
      </w:pPr>
      <w:r>
        <w:t xml:space="preserve">Формы промежуточной аттестации: </w:t>
      </w:r>
      <w:r w:rsidR="006B7A2D">
        <w:rPr>
          <w:iCs/>
          <w:color w:val="000000" w:themeColor="text1"/>
        </w:rPr>
        <w:t>зачет</w:t>
      </w:r>
      <w:r w:rsidR="00924D68">
        <w:rPr>
          <w:iCs/>
          <w:color w:val="000000" w:themeColor="text1"/>
        </w:rPr>
        <w:t xml:space="preserve"> с оценкой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A11B51E" w14:textId="58A03A2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6095"/>
      </w:tblGrid>
      <w:tr w:rsidR="00CF0A07" w:rsidRPr="009B4FAE" w14:paraId="4AF5CB59" w14:textId="77777777" w:rsidTr="004C6A93">
        <w:trPr>
          <w:trHeight w:val="493"/>
        </w:trPr>
        <w:tc>
          <w:tcPr>
            <w:tcW w:w="4394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095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C6A93" w:rsidRPr="00471309" w14:paraId="3B0455DA" w14:textId="77777777" w:rsidTr="004C6A93">
        <w:trPr>
          <w:trHeight w:val="310"/>
        </w:trPr>
        <w:tc>
          <w:tcPr>
            <w:tcW w:w="4394" w:type="dxa"/>
            <w:vMerge w:val="restart"/>
          </w:tcPr>
          <w:p w14:paraId="52870161" w14:textId="0DAA5F16" w:rsidR="004C6A93" w:rsidRPr="006B7A2D" w:rsidRDefault="004C6A93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4C6A9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ПК-1: </w:t>
            </w:r>
            <w:r w:rsidRPr="004C6A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Способен организовывать выполнение технологических процессов при эксплуатации, техническом обслуживании, монтаже и ремонте с учетом принципов обеспечения безопасности и надежности телекоммуникационных систем и сетей железнодорожного транспорта</w:t>
            </w:r>
          </w:p>
        </w:tc>
        <w:tc>
          <w:tcPr>
            <w:tcW w:w="6095" w:type="dxa"/>
          </w:tcPr>
          <w:p w14:paraId="204CBD3B" w14:textId="3D3F481C" w:rsidR="004C6A93" w:rsidRPr="00471309" w:rsidRDefault="004C6A93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Roboto" w:hAnsi="Roboto"/>
                <w:sz w:val="20"/>
                <w:szCs w:val="20"/>
                <w:shd w:val="clear" w:color="auto" w:fill="FFFFFF"/>
              </w:rPr>
              <w:t>ПК-1.3: Проводит анализ технического состояния элементов и устройств телекоммуникационных систем и сетей железнодорожного транспорта на основе инженерных расчетов параметров передачи направляющих систем и взаимных влияний, передаточных характеристик направляющих систем</w:t>
            </w:r>
          </w:p>
        </w:tc>
      </w:tr>
      <w:tr w:rsidR="004C6A93" w:rsidRPr="00471309" w14:paraId="37F1C548" w14:textId="77777777" w:rsidTr="004C6A93">
        <w:trPr>
          <w:trHeight w:val="310"/>
        </w:trPr>
        <w:tc>
          <w:tcPr>
            <w:tcW w:w="4394" w:type="dxa"/>
            <w:vMerge/>
          </w:tcPr>
          <w:p w14:paraId="3D8A4CEA" w14:textId="77777777" w:rsidR="004C6A93" w:rsidRPr="006B7A2D" w:rsidRDefault="004C6A93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6095" w:type="dxa"/>
          </w:tcPr>
          <w:p w14:paraId="7DB58665" w14:textId="0C938BAD" w:rsidR="004C6A93" w:rsidRDefault="004C6A93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Roboto" w:hAnsi="Roboto"/>
                <w:sz w:val="20"/>
                <w:szCs w:val="20"/>
                <w:shd w:val="clear" w:color="auto" w:fill="FFFFFF"/>
              </w:rPr>
              <w:t>ПК-1.4: Проводит анализ технических данных, показателей и результатов работы телекоммуникационных систем и сетей для решения задач обеспечения их безопасности и надежности</w:t>
            </w:r>
          </w:p>
        </w:tc>
      </w:tr>
    </w:tbl>
    <w:p w14:paraId="03E2891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E0566D6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C86BC2D" w14:textId="493EEAAC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1C66968D" w14:textId="77777777" w:rsidTr="00471309">
        <w:tc>
          <w:tcPr>
            <w:tcW w:w="3685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03ACDDD0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FB638B">
              <w:rPr>
                <w:rFonts w:ascii="Times New Roman" w:hAnsi="Times New Roman"/>
                <w:sz w:val="20"/>
                <w:szCs w:val="20"/>
              </w:rPr>
              <w:t xml:space="preserve"> 7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D8B3A2F" w14:textId="77777777" w:rsidTr="00471309">
        <w:tc>
          <w:tcPr>
            <w:tcW w:w="3685" w:type="dxa"/>
            <w:vMerge w:val="restart"/>
          </w:tcPr>
          <w:p w14:paraId="26AA4E5B" w14:textId="4FF02404" w:rsidR="00CF0A07" w:rsidRPr="00471309" w:rsidRDefault="006B7A2D" w:rsidP="004713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ПК-1.3</w:t>
            </w:r>
            <w:r w:rsidR="00471309">
              <w:rPr>
                <w:rFonts w:ascii="Times New Roman" w:hAnsi="Times New Roman" w:cs="Times New Roman"/>
              </w:rPr>
              <w:t xml:space="preserve">: </w:t>
            </w:r>
            <w:r w:rsidRPr="006B7A2D">
              <w:rPr>
                <w:rFonts w:ascii="Times New Roman" w:hAnsi="Times New Roman" w:cs="Times New Roman"/>
              </w:rPr>
              <w:t>Проводит анализ технического состояния элементов и устройств телекоммуникационных систем и сетей железнодорожного транспорта на основе инженерных расчетов параметров передачи направляющих систем и взаимных влияний, передаточных характеристик направляющих систем</w:t>
            </w:r>
          </w:p>
        </w:tc>
        <w:tc>
          <w:tcPr>
            <w:tcW w:w="4820" w:type="dxa"/>
          </w:tcPr>
          <w:p w14:paraId="1E79D492" w14:textId="77777777" w:rsidR="00CF0A07" w:rsidRDefault="00CF0A07" w:rsidP="00471309">
            <w:pPr>
              <w:rPr>
                <w:rFonts w:ascii="Times New Roman" w:hAnsi="Times New Roman" w:cs="Times New Roman"/>
              </w:rPr>
            </w:pPr>
            <w:r w:rsidRPr="00471309">
              <w:rPr>
                <w:rFonts w:ascii="Times New Roman" w:hAnsi="Times New Roman" w:cs="Times New Roman"/>
              </w:rPr>
              <w:t xml:space="preserve">Обучающийся знает: </w:t>
            </w:r>
          </w:p>
          <w:p w14:paraId="7B532746" w14:textId="3E4D97AC" w:rsidR="00352716" w:rsidRDefault="00352716" w:rsidP="004713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52716">
              <w:rPr>
                <w:rFonts w:ascii="Times New Roman" w:hAnsi="Times New Roman" w:cs="Times New Roman"/>
              </w:rPr>
              <w:t xml:space="preserve"> основы эксплуатации, мониторинга и администрирования систем передачи</w:t>
            </w:r>
          </w:p>
          <w:p w14:paraId="5978DF6F" w14:textId="7D15C54B" w:rsidR="00352716" w:rsidRDefault="00352716" w:rsidP="004713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352716">
              <w:rPr>
                <w:rFonts w:ascii="Times New Roman" w:hAnsi="Times New Roman" w:cs="Times New Roman"/>
              </w:rPr>
              <w:t xml:space="preserve">-метрологические службы, обеспечивающие единство измерений; </w:t>
            </w:r>
          </w:p>
          <w:p w14:paraId="350E4529" w14:textId="77777777" w:rsidR="00352716" w:rsidRDefault="00352716" w:rsidP="00471309">
            <w:pPr>
              <w:rPr>
                <w:rFonts w:ascii="Times New Roman" w:hAnsi="Times New Roman" w:cs="Times New Roman"/>
              </w:rPr>
            </w:pPr>
            <w:r w:rsidRPr="00352716">
              <w:rPr>
                <w:rFonts w:ascii="Times New Roman" w:hAnsi="Times New Roman" w:cs="Times New Roman"/>
              </w:rPr>
              <w:t>-технические средства измерений;</w:t>
            </w:r>
          </w:p>
          <w:p w14:paraId="6E8CB633" w14:textId="03D935D2" w:rsidR="00352716" w:rsidRPr="00E554E4" w:rsidRDefault="00352716" w:rsidP="004713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рекомендации </w:t>
            </w:r>
            <w:r>
              <w:rPr>
                <w:rFonts w:ascii="Times New Roman" w:hAnsi="Times New Roman" w:cs="Times New Roman"/>
                <w:lang w:val="en-US"/>
              </w:rPr>
              <w:t>ITU</w:t>
            </w:r>
            <w:r w:rsidRPr="00E554E4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T</w:t>
            </w:r>
            <w:r w:rsidR="00E554E4">
              <w:rPr>
                <w:rFonts w:ascii="Times New Roman" w:hAnsi="Times New Roman" w:cs="Times New Roman"/>
              </w:rPr>
              <w:t xml:space="preserve"> и правила </w:t>
            </w:r>
            <w:r w:rsidR="00E554E4" w:rsidRPr="00E554E4">
              <w:rPr>
                <w:rFonts w:ascii="Times New Roman" w:hAnsi="Times New Roman" w:cs="Times New Roman"/>
              </w:rPr>
              <w:t>Министерство цифрового развития, связи и массовых коммуникаций</w:t>
            </w:r>
            <w:r w:rsidR="00E554E4">
              <w:rPr>
                <w:rFonts w:ascii="Times New Roman" w:hAnsi="Times New Roman" w:cs="Times New Roman"/>
              </w:rPr>
              <w:t xml:space="preserve"> РФ</w:t>
            </w:r>
          </w:p>
        </w:tc>
        <w:tc>
          <w:tcPr>
            <w:tcW w:w="1914" w:type="dxa"/>
          </w:tcPr>
          <w:p w14:paraId="2736A4C3" w14:textId="647FFBA4" w:rsidR="00CF0A07" w:rsidRPr="00471309" w:rsidRDefault="00CF0A07" w:rsidP="00471309">
            <w:pPr>
              <w:rPr>
                <w:rFonts w:ascii="Times New Roman" w:hAnsi="Times New Roman" w:cs="Times New Roman"/>
              </w:rPr>
            </w:pPr>
            <w:r w:rsidRPr="00471309">
              <w:rPr>
                <w:rFonts w:ascii="Times New Roman" w:hAnsi="Times New Roman" w:cs="Times New Roman"/>
              </w:rPr>
              <w:t>Вопросы</w:t>
            </w:r>
            <w:r w:rsidR="00CF1A5A" w:rsidRPr="00471309">
              <w:rPr>
                <w:rFonts w:ascii="Times New Roman" w:hAnsi="Times New Roman" w:cs="Times New Roman"/>
              </w:rPr>
              <w:t xml:space="preserve"> </w:t>
            </w:r>
            <w:r w:rsidRPr="00471309">
              <w:rPr>
                <w:rFonts w:ascii="Times New Roman" w:hAnsi="Times New Roman" w:cs="Times New Roman"/>
              </w:rPr>
              <w:t xml:space="preserve"> </w:t>
            </w:r>
            <w:r w:rsidR="00CF1A5A" w:rsidRPr="00471309">
              <w:rPr>
                <w:rFonts w:ascii="Times New Roman" w:hAnsi="Times New Roman" w:cs="Times New Roman"/>
              </w:rPr>
              <w:t>(№</w:t>
            </w:r>
            <w:r w:rsidR="004F4A2A">
              <w:rPr>
                <w:rFonts w:ascii="Times New Roman" w:hAnsi="Times New Roman" w:cs="Times New Roman"/>
              </w:rPr>
              <w:t>1</w:t>
            </w:r>
            <w:r w:rsidR="00CF1A5A" w:rsidRPr="00471309">
              <w:rPr>
                <w:rFonts w:ascii="Times New Roman" w:hAnsi="Times New Roman" w:cs="Times New Roman"/>
              </w:rPr>
              <w:t xml:space="preserve"> - №</w:t>
            </w:r>
            <w:r w:rsidR="004F4A2A">
              <w:rPr>
                <w:rFonts w:ascii="Times New Roman" w:hAnsi="Times New Roman" w:cs="Times New Roman"/>
              </w:rPr>
              <w:t>22</w:t>
            </w:r>
            <w:r w:rsidR="00CF1A5A" w:rsidRPr="00471309">
              <w:rPr>
                <w:rFonts w:ascii="Times New Roman" w:hAnsi="Times New Roman" w:cs="Times New Roman"/>
              </w:rPr>
              <w:t>)</w:t>
            </w:r>
          </w:p>
          <w:p w14:paraId="3019EC4E" w14:textId="77777777" w:rsidR="00CF1A5A" w:rsidRPr="00471309" w:rsidRDefault="00CF1A5A" w:rsidP="004F4A2A">
            <w:pPr>
              <w:rPr>
                <w:rFonts w:ascii="Times New Roman" w:hAnsi="Times New Roman" w:cs="Times New Roman"/>
              </w:rPr>
            </w:pPr>
          </w:p>
        </w:tc>
      </w:tr>
      <w:tr w:rsidR="00CF0A07" w:rsidRPr="009B4FAE" w14:paraId="751F87C7" w14:textId="77777777" w:rsidTr="00471309">
        <w:tc>
          <w:tcPr>
            <w:tcW w:w="3685" w:type="dxa"/>
            <w:vMerge/>
          </w:tcPr>
          <w:p w14:paraId="114412B7" w14:textId="77777777" w:rsidR="00CF0A07" w:rsidRPr="00471309" w:rsidRDefault="00CF0A07" w:rsidP="004713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14:paraId="11870279" w14:textId="77777777" w:rsidR="00CF0A07" w:rsidRDefault="00CF0A07" w:rsidP="00471309">
            <w:pPr>
              <w:rPr>
                <w:rFonts w:ascii="Times New Roman" w:hAnsi="Times New Roman" w:cs="Times New Roman"/>
              </w:rPr>
            </w:pPr>
            <w:r w:rsidRPr="00471309">
              <w:rPr>
                <w:rFonts w:ascii="Times New Roman" w:hAnsi="Times New Roman" w:cs="Times New Roman"/>
              </w:rPr>
              <w:t xml:space="preserve">Обучающийся умеет: </w:t>
            </w:r>
          </w:p>
          <w:p w14:paraId="28F715C1" w14:textId="77777777" w:rsidR="00F61C24" w:rsidRDefault="00352716" w:rsidP="004713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352716">
              <w:rPr>
                <w:rFonts w:ascii="Times New Roman" w:hAnsi="Times New Roman" w:cs="Times New Roman"/>
              </w:rPr>
              <w:t xml:space="preserve"> пользоваться измерительной аппаратурой</w:t>
            </w:r>
            <w:r w:rsidR="00F61C24">
              <w:rPr>
                <w:rFonts w:ascii="Times New Roman" w:hAnsi="Times New Roman" w:cs="Times New Roman"/>
              </w:rPr>
              <w:t xml:space="preserve"> при</w:t>
            </w:r>
            <w:r w:rsidR="00F61C24" w:rsidRPr="00F61C24">
              <w:rPr>
                <w:rFonts w:ascii="Times New Roman" w:hAnsi="Times New Roman" w:cs="Times New Roman"/>
              </w:rPr>
              <w:t xml:space="preserve"> строительных, пуско-наладочных и эксплуатационных измерени</w:t>
            </w:r>
            <w:r w:rsidR="00F61C24">
              <w:rPr>
                <w:rFonts w:ascii="Times New Roman" w:hAnsi="Times New Roman" w:cs="Times New Roman"/>
              </w:rPr>
              <w:t>ях</w:t>
            </w:r>
            <w:r w:rsidR="00F61C24" w:rsidRPr="00F61C24">
              <w:rPr>
                <w:rFonts w:ascii="Times New Roman" w:hAnsi="Times New Roman" w:cs="Times New Roman"/>
              </w:rPr>
              <w:t xml:space="preserve"> </w:t>
            </w:r>
            <w:r w:rsidR="00F61C24">
              <w:rPr>
                <w:rFonts w:ascii="Times New Roman" w:hAnsi="Times New Roman" w:cs="Times New Roman"/>
              </w:rPr>
              <w:t>ТКСС</w:t>
            </w:r>
            <w:r w:rsidRPr="00352716">
              <w:rPr>
                <w:rFonts w:ascii="Times New Roman" w:hAnsi="Times New Roman" w:cs="Times New Roman"/>
              </w:rPr>
              <w:t xml:space="preserve">, </w:t>
            </w:r>
          </w:p>
          <w:p w14:paraId="59630B3C" w14:textId="6C4A6E3E" w:rsidR="00352716" w:rsidRDefault="00F61C24" w:rsidP="004713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52716" w:rsidRPr="00352716">
              <w:rPr>
                <w:rFonts w:ascii="Times New Roman" w:hAnsi="Times New Roman" w:cs="Times New Roman"/>
              </w:rPr>
              <w:t>обрабатывать и оценивать результаты измерений;</w:t>
            </w:r>
          </w:p>
          <w:p w14:paraId="2A19A854" w14:textId="77777777" w:rsidR="00352716" w:rsidRDefault="00352716" w:rsidP="004713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352716">
              <w:rPr>
                <w:rFonts w:ascii="Times New Roman" w:hAnsi="Times New Roman" w:cs="Times New Roman"/>
              </w:rPr>
              <w:t>осуществить правильный выбор набора контролируемых параметров и технических средств для получения наиболее достоверных данных о техническом состоянии диагностируемых систем;</w:t>
            </w:r>
          </w:p>
          <w:p w14:paraId="7B8EB0D9" w14:textId="33E30717" w:rsidR="00F61C24" w:rsidRPr="00471309" w:rsidRDefault="00F61C24" w:rsidP="00F61C24">
            <w:pPr>
              <w:rPr>
                <w:rFonts w:ascii="Times New Roman" w:hAnsi="Times New Roman" w:cs="Times New Roman"/>
              </w:rPr>
            </w:pPr>
            <w:r w:rsidRPr="00F61C24">
              <w:rPr>
                <w:rFonts w:ascii="Times New Roman" w:hAnsi="Times New Roman" w:cs="Times New Roman"/>
              </w:rPr>
              <w:t>- производить расчет основных показателей качества первичных</w:t>
            </w:r>
            <w:r>
              <w:rPr>
                <w:rFonts w:ascii="Times New Roman" w:hAnsi="Times New Roman" w:cs="Times New Roman"/>
              </w:rPr>
              <w:t xml:space="preserve"> и вторичных</w:t>
            </w:r>
            <w:r w:rsidRPr="00F61C24">
              <w:rPr>
                <w:rFonts w:ascii="Times New Roman" w:hAnsi="Times New Roman" w:cs="Times New Roman"/>
              </w:rPr>
              <w:t xml:space="preserve"> сетей</w:t>
            </w:r>
            <w:r>
              <w:rPr>
                <w:rFonts w:ascii="Times New Roman" w:hAnsi="Times New Roman" w:cs="Times New Roman"/>
              </w:rPr>
              <w:t xml:space="preserve"> связи</w:t>
            </w:r>
            <w:r w:rsidRPr="00F61C2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14" w:type="dxa"/>
          </w:tcPr>
          <w:p w14:paraId="2C2361C8" w14:textId="0E27B0A9" w:rsidR="00CF1A5A" w:rsidRPr="00471309" w:rsidRDefault="00CF0A07" w:rsidP="00471309">
            <w:pPr>
              <w:rPr>
                <w:rFonts w:ascii="Times New Roman" w:hAnsi="Times New Roman" w:cs="Times New Roman"/>
              </w:rPr>
            </w:pPr>
            <w:r w:rsidRPr="00471309">
              <w:rPr>
                <w:rFonts w:ascii="Times New Roman" w:hAnsi="Times New Roman" w:cs="Times New Roman"/>
              </w:rPr>
              <w:t>Задани</w:t>
            </w:r>
            <w:r w:rsidR="00CF1A5A" w:rsidRPr="00471309">
              <w:rPr>
                <w:rFonts w:ascii="Times New Roman" w:hAnsi="Times New Roman" w:cs="Times New Roman"/>
              </w:rPr>
              <w:t xml:space="preserve">я </w:t>
            </w:r>
            <w:r w:rsidRPr="00471309">
              <w:rPr>
                <w:rFonts w:ascii="Times New Roman" w:hAnsi="Times New Roman" w:cs="Times New Roman"/>
              </w:rPr>
              <w:t xml:space="preserve"> </w:t>
            </w:r>
            <w:r w:rsidR="00CF1A5A" w:rsidRPr="00471309">
              <w:rPr>
                <w:rFonts w:ascii="Times New Roman" w:hAnsi="Times New Roman" w:cs="Times New Roman"/>
              </w:rPr>
              <w:t>(№</w:t>
            </w:r>
            <w:r w:rsidR="001C4786">
              <w:rPr>
                <w:rFonts w:ascii="Times New Roman" w:hAnsi="Times New Roman" w:cs="Times New Roman"/>
              </w:rPr>
              <w:t>1</w:t>
            </w:r>
            <w:r w:rsidR="00CF1A5A" w:rsidRPr="00471309">
              <w:rPr>
                <w:rFonts w:ascii="Times New Roman" w:hAnsi="Times New Roman" w:cs="Times New Roman"/>
              </w:rPr>
              <w:t xml:space="preserve"> - №</w:t>
            </w:r>
            <w:r w:rsidR="001C4786">
              <w:rPr>
                <w:rFonts w:ascii="Times New Roman" w:hAnsi="Times New Roman" w:cs="Times New Roman"/>
              </w:rPr>
              <w:t>4</w:t>
            </w:r>
            <w:r w:rsidR="00CF1A5A" w:rsidRPr="00471309">
              <w:rPr>
                <w:rFonts w:ascii="Times New Roman" w:hAnsi="Times New Roman" w:cs="Times New Roman"/>
              </w:rPr>
              <w:t>)</w:t>
            </w:r>
          </w:p>
          <w:p w14:paraId="646AED53" w14:textId="77777777" w:rsidR="00CF0A07" w:rsidRPr="00471309" w:rsidRDefault="00CF0A07" w:rsidP="00471309">
            <w:pPr>
              <w:rPr>
                <w:rFonts w:ascii="Times New Roman" w:hAnsi="Times New Roman" w:cs="Times New Roman"/>
              </w:rPr>
            </w:pPr>
          </w:p>
        </w:tc>
      </w:tr>
      <w:tr w:rsidR="00CF0A07" w:rsidRPr="009B4FAE" w14:paraId="7E2FC57D" w14:textId="77777777" w:rsidTr="00471309">
        <w:tc>
          <w:tcPr>
            <w:tcW w:w="3685" w:type="dxa"/>
            <w:vMerge/>
          </w:tcPr>
          <w:p w14:paraId="55A8DC72" w14:textId="77777777" w:rsidR="00CF0A07" w:rsidRPr="00471309" w:rsidRDefault="00CF0A07" w:rsidP="004713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14:paraId="090AB875" w14:textId="77777777" w:rsidR="00CF0A07" w:rsidRDefault="00CF0A07" w:rsidP="00471309">
            <w:pPr>
              <w:rPr>
                <w:rFonts w:ascii="Times New Roman" w:hAnsi="Times New Roman" w:cs="Times New Roman"/>
              </w:rPr>
            </w:pPr>
            <w:r w:rsidRPr="00471309">
              <w:rPr>
                <w:rFonts w:ascii="Times New Roman" w:hAnsi="Times New Roman" w:cs="Times New Roman"/>
              </w:rPr>
              <w:t xml:space="preserve">Обучающийся владеет: </w:t>
            </w:r>
          </w:p>
          <w:p w14:paraId="7E823864" w14:textId="6A7E56C9" w:rsidR="00352716" w:rsidRPr="00352716" w:rsidRDefault="00352716" w:rsidP="003527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навыками</w:t>
            </w:r>
            <w:r w:rsidRPr="00352716">
              <w:rPr>
                <w:rFonts w:ascii="Times New Roman" w:hAnsi="Times New Roman" w:cs="Times New Roman"/>
              </w:rPr>
              <w:t xml:space="preserve"> построения</w:t>
            </w:r>
            <w:r>
              <w:rPr>
                <w:rFonts w:ascii="Times New Roman" w:hAnsi="Times New Roman" w:cs="Times New Roman"/>
              </w:rPr>
              <w:t xml:space="preserve"> и эксплуатации</w:t>
            </w:r>
            <w:r w:rsidRPr="00352716">
              <w:rPr>
                <w:rFonts w:ascii="Times New Roman" w:hAnsi="Times New Roman" w:cs="Times New Roman"/>
              </w:rPr>
              <w:t xml:space="preserve"> цифровых систем передачи сигналов</w:t>
            </w:r>
            <w:r>
              <w:rPr>
                <w:rFonts w:ascii="Times New Roman" w:hAnsi="Times New Roman" w:cs="Times New Roman"/>
              </w:rPr>
              <w:t xml:space="preserve"> с учетом требований норм и требований П</w:t>
            </w:r>
            <w:r w:rsidRPr="00352716">
              <w:rPr>
                <w:rFonts w:ascii="Times New Roman" w:hAnsi="Times New Roman" w:cs="Times New Roman"/>
              </w:rPr>
              <w:t>равил</w:t>
            </w:r>
          </w:p>
          <w:p w14:paraId="4A1DE4B2" w14:textId="72A54C3A" w:rsidR="00352716" w:rsidRPr="00352716" w:rsidRDefault="00352716" w:rsidP="00352716">
            <w:pPr>
              <w:rPr>
                <w:rFonts w:ascii="Times New Roman" w:hAnsi="Times New Roman" w:cs="Times New Roman"/>
              </w:rPr>
            </w:pPr>
            <w:r w:rsidRPr="00352716">
              <w:rPr>
                <w:rFonts w:ascii="Times New Roman" w:hAnsi="Times New Roman" w:cs="Times New Roman"/>
              </w:rPr>
              <w:t xml:space="preserve">технической эксплуатации первичных сетей </w:t>
            </w:r>
            <w:r>
              <w:rPr>
                <w:rFonts w:ascii="Times New Roman" w:hAnsi="Times New Roman" w:cs="Times New Roman"/>
              </w:rPr>
              <w:t>и</w:t>
            </w:r>
            <w:r w:rsidRPr="00352716">
              <w:rPr>
                <w:rFonts w:ascii="Times New Roman" w:hAnsi="Times New Roman" w:cs="Times New Roman"/>
              </w:rPr>
              <w:t xml:space="preserve"> взаимоувязанной сети связи </w:t>
            </w: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914" w:type="dxa"/>
          </w:tcPr>
          <w:p w14:paraId="77DB4DFD" w14:textId="567A4081" w:rsidR="00CF1A5A" w:rsidRPr="00471309" w:rsidRDefault="00CF0A07" w:rsidP="00471309">
            <w:pPr>
              <w:rPr>
                <w:rFonts w:ascii="Times New Roman" w:hAnsi="Times New Roman" w:cs="Times New Roman"/>
              </w:rPr>
            </w:pPr>
            <w:r w:rsidRPr="00471309">
              <w:rPr>
                <w:rFonts w:ascii="Times New Roman" w:hAnsi="Times New Roman" w:cs="Times New Roman"/>
              </w:rPr>
              <w:t>Задани</w:t>
            </w:r>
            <w:r w:rsidR="00CF1A5A" w:rsidRPr="00471309">
              <w:rPr>
                <w:rFonts w:ascii="Times New Roman" w:hAnsi="Times New Roman" w:cs="Times New Roman"/>
              </w:rPr>
              <w:t xml:space="preserve">я </w:t>
            </w:r>
            <w:r w:rsidRPr="00471309">
              <w:rPr>
                <w:rFonts w:ascii="Times New Roman" w:hAnsi="Times New Roman" w:cs="Times New Roman"/>
              </w:rPr>
              <w:t xml:space="preserve"> </w:t>
            </w:r>
            <w:r w:rsidR="00CF1A5A" w:rsidRPr="00471309">
              <w:rPr>
                <w:rFonts w:ascii="Times New Roman" w:hAnsi="Times New Roman" w:cs="Times New Roman"/>
              </w:rPr>
              <w:t>(№</w:t>
            </w:r>
            <w:r w:rsidR="001C4786">
              <w:rPr>
                <w:rFonts w:ascii="Times New Roman" w:hAnsi="Times New Roman" w:cs="Times New Roman"/>
              </w:rPr>
              <w:t>1</w:t>
            </w:r>
            <w:r w:rsidR="00CF1A5A" w:rsidRPr="00471309">
              <w:rPr>
                <w:rFonts w:ascii="Times New Roman" w:hAnsi="Times New Roman" w:cs="Times New Roman"/>
              </w:rPr>
              <w:t xml:space="preserve"> - №</w:t>
            </w:r>
            <w:r w:rsidR="001C4786">
              <w:rPr>
                <w:rFonts w:ascii="Times New Roman" w:hAnsi="Times New Roman" w:cs="Times New Roman"/>
              </w:rPr>
              <w:t>4</w:t>
            </w:r>
            <w:r w:rsidR="00CF1A5A" w:rsidRPr="00471309">
              <w:rPr>
                <w:rFonts w:ascii="Times New Roman" w:hAnsi="Times New Roman" w:cs="Times New Roman"/>
              </w:rPr>
              <w:t>)</w:t>
            </w:r>
          </w:p>
          <w:p w14:paraId="334BCE22" w14:textId="77777777" w:rsidR="00CF0A07" w:rsidRPr="00471309" w:rsidRDefault="00CF0A07" w:rsidP="00471309">
            <w:pPr>
              <w:rPr>
                <w:rFonts w:ascii="Times New Roman" w:hAnsi="Times New Roman" w:cs="Times New Roman"/>
              </w:rPr>
            </w:pPr>
          </w:p>
        </w:tc>
      </w:tr>
      <w:bookmarkEnd w:id="1"/>
      <w:tr w:rsidR="00471309" w:rsidRPr="00471309" w14:paraId="7FA563D8" w14:textId="77777777" w:rsidTr="00471309">
        <w:tc>
          <w:tcPr>
            <w:tcW w:w="3685" w:type="dxa"/>
            <w:vMerge w:val="restart"/>
          </w:tcPr>
          <w:p w14:paraId="57466D6D" w14:textId="50C68409" w:rsidR="00471309" w:rsidRPr="00471309" w:rsidRDefault="006B7A2D" w:rsidP="00FF23C6">
            <w:pPr>
              <w:rPr>
                <w:rFonts w:ascii="Times New Roman" w:hAnsi="Times New Roman" w:cs="Times New Roman"/>
              </w:rPr>
            </w:pPr>
            <w:r w:rsidRPr="006B7A2D">
              <w:rPr>
                <w:rFonts w:ascii="Times New Roman" w:hAnsi="Times New Roman" w:cs="Times New Roman"/>
              </w:rPr>
              <w:lastRenderedPageBreak/>
              <w:t>ПК-1.4 Проводит анализ технических данных, показателей и результатов работы телекоммуникационных систем и сетей для решения задач обеспечения их безопасности и надежности</w:t>
            </w:r>
          </w:p>
        </w:tc>
        <w:tc>
          <w:tcPr>
            <w:tcW w:w="4820" w:type="dxa"/>
          </w:tcPr>
          <w:p w14:paraId="19D6246A" w14:textId="77777777" w:rsidR="00471309" w:rsidRDefault="00471309" w:rsidP="00FF23C6">
            <w:pPr>
              <w:rPr>
                <w:rFonts w:ascii="Times New Roman" w:hAnsi="Times New Roman" w:cs="Times New Roman"/>
              </w:rPr>
            </w:pPr>
            <w:r w:rsidRPr="00471309">
              <w:rPr>
                <w:rFonts w:ascii="Times New Roman" w:hAnsi="Times New Roman" w:cs="Times New Roman"/>
              </w:rPr>
              <w:t xml:space="preserve">Обучающийся знает: </w:t>
            </w:r>
          </w:p>
          <w:p w14:paraId="43E0CC09" w14:textId="0B916AE9" w:rsidR="006D6778" w:rsidRPr="00471309" w:rsidRDefault="006D6778" w:rsidP="00FF23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D6778">
              <w:rPr>
                <w:rFonts w:ascii="Times New Roman" w:hAnsi="Times New Roman" w:cs="Times New Roman"/>
              </w:rPr>
              <w:t xml:space="preserve">физико-математические методы для расчётов параметров систем связи и проверки их соответствия нормативным </w:t>
            </w:r>
            <w:r>
              <w:rPr>
                <w:rFonts w:ascii="Times New Roman" w:hAnsi="Times New Roman" w:cs="Times New Roman"/>
              </w:rPr>
              <w:t xml:space="preserve">параметрам </w:t>
            </w:r>
          </w:p>
        </w:tc>
        <w:tc>
          <w:tcPr>
            <w:tcW w:w="1914" w:type="dxa"/>
          </w:tcPr>
          <w:p w14:paraId="22003C27" w14:textId="15B06DF4" w:rsidR="00471309" w:rsidRPr="00471309" w:rsidRDefault="00471309" w:rsidP="00FF23C6">
            <w:pPr>
              <w:rPr>
                <w:rFonts w:ascii="Times New Roman" w:hAnsi="Times New Roman" w:cs="Times New Roman"/>
              </w:rPr>
            </w:pPr>
            <w:r w:rsidRPr="00471309">
              <w:rPr>
                <w:rFonts w:ascii="Times New Roman" w:hAnsi="Times New Roman" w:cs="Times New Roman"/>
              </w:rPr>
              <w:t>Вопросы  (№</w:t>
            </w:r>
            <w:r w:rsidR="004F4A2A">
              <w:rPr>
                <w:rFonts w:ascii="Times New Roman" w:hAnsi="Times New Roman" w:cs="Times New Roman"/>
              </w:rPr>
              <w:t>1</w:t>
            </w:r>
            <w:r w:rsidRPr="00471309">
              <w:rPr>
                <w:rFonts w:ascii="Times New Roman" w:hAnsi="Times New Roman" w:cs="Times New Roman"/>
              </w:rPr>
              <w:t xml:space="preserve"> - №</w:t>
            </w:r>
            <w:r w:rsidR="004F4A2A">
              <w:rPr>
                <w:rFonts w:ascii="Times New Roman" w:hAnsi="Times New Roman" w:cs="Times New Roman"/>
              </w:rPr>
              <w:t>23</w:t>
            </w:r>
            <w:r w:rsidRPr="00471309">
              <w:rPr>
                <w:rFonts w:ascii="Times New Roman" w:hAnsi="Times New Roman" w:cs="Times New Roman"/>
              </w:rPr>
              <w:t>)</w:t>
            </w:r>
          </w:p>
          <w:p w14:paraId="7E10778F" w14:textId="1CE5BE83" w:rsidR="00471309" w:rsidRPr="00471309" w:rsidRDefault="00471309" w:rsidP="00FF23C6">
            <w:pPr>
              <w:rPr>
                <w:rFonts w:ascii="Times New Roman" w:hAnsi="Times New Roman" w:cs="Times New Roman"/>
              </w:rPr>
            </w:pPr>
          </w:p>
          <w:p w14:paraId="58C7AF85" w14:textId="77777777" w:rsidR="00471309" w:rsidRPr="00471309" w:rsidRDefault="00471309" w:rsidP="00FF23C6">
            <w:pPr>
              <w:rPr>
                <w:rFonts w:ascii="Times New Roman" w:hAnsi="Times New Roman" w:cs="Times New Roman"/>
              </w:rPr>
            </w:pPr>
          </w:p>
        </w:tc>
      </w:tr>
      <w:tr w:rsidR="00471309" w:rsidRPr="00471309" w14:paraId="6A81AA96" w14:textId="77777777" w:rsidTr="00471309">
        <w:tc>
          <w:tcPr>
            <w:tcW w:w="3685" w:type="dxa"/>
            <w:vMerge/>
          </w:tcPr>
          <w:p w14:paraId="06F45035" w14:textId="77777777" w:rsidR="00471309" w:rsidRPr="00471309" w:rsidRDefault="00471309" w:rsidP="00FF23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14:paraId="227BA2F0" w14:textId="77777777" w:rsidR="00471309" w:rsidRDefault="00471309" w:rsidP="00FF23C6">
            <w:pPr>
              <w:rPr>
                <w:rFonts w:ascii="Times New Roman" w:hAnsi="Times New Roman" w:cs="Times New Roman"/>
              </w:rPr>
            </w:pPr>
            <w:r w:rsidRPr="00471309">
              <w:rPr>
                <w:rFonts w:ascii="Times New Roman" w:hAnsi="Times New Roman" w:cs="Times New Roman"/>
              </w:rPr>
              <w:t xml:space="preserve">Обучающийся умеет: </w:t>
            </w:r>
          </w:p>
          <w:p w14:paraId="165475E1" w14:textId="77777777" w:rsidR="006D6778" w:rsidRDefault="006D6778" w:rsidP="00FF23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D6778">
              <w:rPr>
                <w:rFonts w:ascii="Times New Roman" w:hAnsi="Times New Roman" w:cs="Times New Roman"/>
              </w:rPr>
              <w:t>использовать методы математического анализа и моделирования</w:t>
            </w:r>
            <w:r>
              <w:rPr>
                <w:rFonts w:ascii="Times New Roman" w:hAnsi="Times New Roman" w:cs="Times New Roman"/>
              </w:rPr>
              <w:t xml:space="preserve"> (в том числе имитационного)</w:t>
            </w:r>
            <w:r w:rsidRPr="006D6778">
              <w:rPr>
                <w:rFonts w:ascii="Times New Roman" w:hAnsi="Times New Roman" w:cs="Times New Roman"/>
              </w:rPr>
              <w:t xml:space="preserve"> для обоснования принятия решений в профессиональной деятельности</w:t>
            </w:r>
          </w:p>
          <w:p w14:paraId="65B5A2BF" w14:textId="44E4B77A" w:rsidR="006D6778" w:rsidRPr="00471309" w:rsidRDefault="006D6778" w:rsidP="00FF23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</w:t>
            </w:r>
            <w:r w:rsidRPr="00471309">
              <w:rPr>
                <w:rFonts w:ascii="Times New Roman" w:hAnsi="Times New Roman" w:cs="Times New Roman"/>
              </w:rPr>
              <w:t>азрабатыва</w:t>
            </w:r>
            <w:r>
              <w:rPr>
                <w:rFonts w:ascii="Times New Roman" w:hAnsi="Times New Roman" w:cs="Times New Roman"/>
              </w:rPr>
              <w:t>ть</w:t>
            </w:r>
            <w:r w:rsidRPr="00471309">
              <w:rPr>
                <w:rFonts w:ascii="Times New Roman" w:hAnsi="Times New Roman" w:cs="Times New Roman"/>
              </w:rPr>
              <w:t xml:space="preserve"> программы реализации математических моделей для описания функционирования и получения показателей работы</w:t>
            </w:r>
            <w:r>
              <w:rPr>
                <w:rFonts w:ascii="Times New Roman" w:hAnsi="Times New Roman" w:cs="Times New Roman"/>
              </w:rPr>
              <w:t xml:space="preserve"> ТКСС</w:t>
            </w:r>
          </w:p>
        </w:tc>
        <w:tc>
          <w:tcPr>
            <w:tcW w:w="1914" w:type="dxa"/>
          </w:tcPr>
          <w:p w14:paraId="04315AA6" w14:textId="22E32CD5" w:rsidR="00471309" w:rsidRPr="00471309" w:rsidRDefault="00471309" w:rsidP="00FF23C6">
            <w:pPr>
              <w:rPr>
                <w:rFonts w:ascii="Times New Roman" w:hAnsi="Times New Roman" w:cs="Times New Roman"/>
              </w:rPr>
            </w:pPr>
            <w:r w:rsidRPr="00471309">
              <w:rPr>
                <w:rFonts w:ascii="Times New Roman" w:hAnsi="Times New Roman" w:cs="Times New Roman"/>
              </w:rPr>
              <w:t>Задания  (№</w:t>
            </w:r>
            <w:r w:rsidR="001C4786">
              <w:rPr>
                <w:rFonts w:ascii="Times New Roman" w:hAnsi="Times New Roman" w:cs="Times New Roman"/>
              </w:rPr>
              <w:t>1</w:t>
            </w:r>
            <w:r w:rsidRPr="00471309">
              <w:rPr>
                <w:rFonts w:ascii="Times New Roman" w:hAnsi="Times New Roman" w:cs="Times New Roman"/>
              </w:rPr>
              <w:t xml:space="preserve"> - №</w:t>
            </w:r>
            <w:r w:rsidR="001C4786">
              <w:rPr>
                <w:rFonts w:ascii="Times New Roman" w:hAnsi="Times New Roman" w:cs="Times New Roman"/>
              </w:rPr>
              <w:t>4</w:t>
            </w:r>
            <w:r w:rsidRPr="00471309">
              <w:rPr>
                <w:rFonts w:ascii="Times New Roman" w:hAnsi="Times New Roman" w:cs="Times New Roman"/>
              </w:rPr>
              <w:t>)</w:t>
            </w:r>
          </w:p>
          <w:p w14:paraId="746F3CF0" w14:textId="77777777" w:rsidR="00471309" w:rsidRPr="00471309" w:rsidRDefault="00471309" w:rsidP="00FF23C6">
            <w:pPr>
              <w:rPr>
                <w:rFonts w:ascii="Times New Roman" w:hAnsi="Times New Roman" w:cs="Times New Roman"/>
              </w:rPr>
            </w:pPr>
          </w:p>
        </w:tc>
      </w:tr>
      <w:tr w:rsidR="00471309" w:rsidRPr="00471309" w14:paraId="58BAC68D" w14:textId="77777777" w:rsidTr="00471309">
        <w:tc>
          <w:tcPr>
            <w:tcW w:w="3685" w:type="dxa"/>
            <w:vMerge/>
          </w:tcPr>
          <w:p w14:paraId="0B7A2FCF" w14:textId="77777777" w:rsidR="00471309" w:rsidRPr="00471309" w:rsidRDefault="00471309" w:rsidP="00FF23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14:paraId="6297EA0E" w14:textId="77777777" w:rsidR="00471309" w:rsidRDefault="00471309" w:rsidP="00FF23C6">
            <w:pPr>
              <w:rPr>
                <w:rFonts w:ascii="Times New Roman" w:hAnsi="Times New Roman" w:cs="Times New Roman"/>
              </w:rPr>
            </w:pPr>
            <w:r w:rsidRPr="00471309">
              <w:rPr>
                <w:rFonts w:ascii="Times New Roman" w:hAnsi="Times New Roman" w:cs="Times New Roman"/>
              </w:rPr>
              <w:t xml:space="preserve">Обучающийся владеет: </w:t>
            </w:r>
          </w:p>
          <w:p w14:paraId="6988E094" w14:textId="2181CC90" w:rsidR="006D6778" w:rsidRPr="00471309" w:rsidRDefault="006D6778" w:rsidP="00FF23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t xml:space="preserve"> </w:t>
            </w:r>
            <w:r w:rsidRPr="006D6778">
              <w:rPr>
                <w:rFonts w:ascii="Times New Roman" w:hAnsi="Times New Roman" w:cs="Times New Roman"/>
              </w:rPr>
              <w:t>навыками</w:t>
            </w:r>
            <w:r>
              <w:t xml:space="preserve"> </w:t>
            </w:r>
            <w:r w:rsidRPr="006D6778">
              <w:rPr>
                <w:rFonts w:ascii="Times New Roman" w:hAnsi="Times New Roman" w:cs="Times New Roman"/>
              </w:rPr>
              <w:t>применения прикладных программных средств</w:t>
            </w:r>
            <w:r>
              <w:rPr>
                <w:rFonts w:ascii="Times New Roman" w:hAnsi="Times New Roman" w:cs="Times New Roman"/>
              </w:rPr>
              <w:t xml:space="preserve"> и САПР</w:t>
            </w:r>
            <w:r w:rsidRPr="006D6778">
              <w:rPr>
                <w:rFonts w:ascii="Times New Roman" w:hAnsi="Times New Roman" w:cs="Times New Roman"/>
              </w:rPr>
              <w:t xml:space="preserve"> для решения задач математического моделирования, теоретического и экспериментального исследования систем и процессов</w:t>
            </w:r>
            <w:r>
              <w:rPr>
                <w:rFonts w:ascii="Times New Roman" w:hAnsi="Times New Roman" w:cs="Times New Roman"/>
              </w:rPr>
              <w:t xml:space="preserve"> ТКСС</w:t>
            </w:r>
            <w:r w:rsidRPr="006D677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14" w:type="dxa"/>
          </w:tcPr>
          <w:p w14:paraId="431C7970" w14:textId="0E1482AB" w:rsidR="00471309" w:rsidRPr="00471309" w:rsidRDefault="00471309" w:rsidP="00FF23C6">
            <w:pPr>
              <w:rPr>
                <w:rFonts w:ascii="Times New Roman" w:hAnsi="Times New Roman" w:cs="Times New Roman"/>
              </w:rPr>
            </w:pPr>
            <w:r w:rsidRPr="00471309">
              <w:rPr>
                <w:rFonts w:ascii="Times New Roman" w:hAnsi="Times New Roman" w:cs="Times New Roman"/>
              </w:rPr>
              <w:t>Задания  (№</w:t>
            </w:r>
            <w:r w:rsidR="001C4786">
              <w:rPr>
                <w:rFonts w:ascii="Times New Roman" w:hAnsi="Times New Roman" w:cs="Times New Roman"/>
              </w:rPr>
              <w:t>1</w:t>
            </w:r>
            <w:r w:rsidRPr="00471309">
              <w:rPr>
                <w:rFonts w:ascii="Times New Roman" w:hAnsi="Times New Roman" w:cs="Times New Roman"/>
              </w:rPr>
              <w:t xml:space="preserve"> - №</w:t>
            </w:r>
            <w:r w:rsidR="001C4786">
              <w:rPr>
                <w:rFonts w:ascii="Times New Roman" w:hAnsi="Times New Roman" w:cs="Times New Roman"/>
              </w:rPr>
              <w:t>3</w:t>
            </w:r>
            <w:r w:rsidRPr="00471309">
              <w:rPr>
                <w:rFonts w:ascii="Times New Roman" w:hAnsi="Times New Roman" w:cs="Times New Roman"/>
              </w:rPr>
              <w:t>)</w:t>
            </w:r>
          </w:p>
          <w:p w14:paraId="366B9834" w14:textId="77777777" w:rsidR="00471309" w:rsidRPr="00471309" w:rsidRDefault="00471309" w:rsidP="00FF23C6">
            <w:pPr>
              <w:rPr>
                <w:rFonts w:ascii="Times New Roman" w:hAnsi="Times New Roman" w:cs="Times New Roman"/>
              </w:rPr>
            </w:pPr>
          </w:p>
        </w:tc>
      </w:tr>
    </w:tbl>
    <w:p w14:paraId="09B85622" w14:textId="0E0541E5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6BEBFDF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D3ADFF" w14:textId="0F8BEDB3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4C6A93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9C6DD4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D233412" w14:textId="6F04CFD5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5B603C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A91837C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6E09EF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4F47E01C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2552DFF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53EB0A8C" w:rsidR="006459F1" w:rsidRPr="009A7AA6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10598" w:type="dxa"/>
        <w:tblLook w:val="04A0" w:firstRow="1" w:lastRow="0" w:firstColumn="1" w:lastColumn="0" w:noHBand="0" w:noVBand="1"/>
      </w:tblPr>
      <w:tblGrid>
        <w:gridCol w:w="4077"/>
        <w:gridCol w:w="67"/>
        <w:gridCol w:w="6454"/>
      </w:tblGrid>
      <w:tr w:rsidR="009A7AA6" w:rsidRPr="009A7AA6" w14:paraId="2FBA5924" w14:textId="77777777" w:rsidTr="009A7AA6">
        <w:tc>
          <w:tcPr>
            <w:tcW w:w="4077" w:type="dxa"/>
          </w:tcPr>
          <w:p w14:paraId="27A993C2" w14:textId="77777777" w:rsidR="009B4FAE" w:rsidRPr="009A7AA6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9A7AA6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6521" w:type="dxa"/>
            <w:gridSpan w:val="2"/>
          </w:tcPr>
          <w:p w14:paraId="2F962FF3" w14:textId="77777777" w:rsidR="009B4FAE" w:rsidRPr="009A7AA6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9A7AA6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Образовательный результат</w:t>
            </w:r>
          </w:p>
        </w:tc>
      </w:tr>
      <w:tr w:rsidR="009A7AA6" w:rsidRPr="009A7AA6" w14:paraId="06393728" w14:textId="77777777" w:rsidTr="009A7AA6">
        <w:tc>
          <w:tcPr>
            <w:tcW w:w="4077" w:type="dxa"/>
          </w:tcPr>
          <w:p w14:paraId="1AFA8815" w14:textId="608D8AE9" w:rsidR="00560597" w:rsidRPr="009A7AA6" w:rsidRDefault="006B7A2D" w:rsidP="006459F1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6B7A2D">
              <w:rPr>
                <w:rFonts w:ascii="Times New Roman" w:hAnsi="Times New Roman" w:cs="Times New Roman"/>
              </w:rPr>
              <w:t>ПК-1.3 Проводит анализ технического состояния элементов и устройств телекоммуникационных систем и сетей железнодорожного транспорта на основе инженерных расчетов параметров передачи направляющих систем и взаимных влияний, передаточных характеристик направляющих систем</w:t>
            </w:r>
          </w:p>
        </w:tc>
        <w:tc>
          <w:tcPr>
            <w:tcW w:w="6521" w:type="dxa"/>
            <w:gridSpan w:val="2"/>
          </w:tcPr>
          <w:p w14:paraId="1843447B" w14:textId="77777777" w:rsidR="00560597" w:rsidRPr="009A7AA6" w:rsidRDefault="00560597" w:rsidP="00560597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</w:pPr>
            <w:r w:rsidRPr="009A7AA6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Обучающийся знает:</w:t>
            </w:r>
            <w:r w:rsidRPr="009A7AA6"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  <w:p w14:paraId="457A87CC" w14:textId="77777777" w:rsidR="009A7AA6" w:rsidRDefault="009A7AA6" w:rsidP="009A7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52716">
              <w:rPr>
                <w:rFonts w:ascii="Times New Roman" w:hAnsi="Times New Roman" w:cs="Times New Roman"/>
              </w:rPr>
              <w:t xml:space="preserve"> основы эксплуатации, мониторинга и администрирования систем передачи</w:t>
            </w:r>
          </w:p>
          <w:p w14:paraId="08B87B99" w14:textId="77777777" w:rsidR="009A7AA6" w:rsidRDefault="009A7AA6" w:rsidP="009A7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352716">
              <w:rPr>
                <w:rFonts w:ascii="Times New Roman" w:hAnsi="Times New Roman" w:cs="Times New Roman"/>
              </w:rPr>
              <w:t xml:space="preserve">-метрологические службы, обеспечивающие единство измерений; </w:t>
            </w:r>
          </w:p>
          <w:p w14:paraId="286A51EF" w14:textId="77777777" w:rsidR="009A7AA6" w:rsidRDefault="009A7AA6" w:rsidP="009A7AA6">
            <w:pPr>
              <w:rPr>
                <w:rFonts w:ascii="Times New Roman" w:hAnsi="Times New Roman" w:cs="Times New Roman"/>
              </w:rPr>
            </w:pPr>
            <w:r w:rsidRPr="00352716">
              <w:rPr>
                <w:rFonts w:ascii="Times New Roman" w:hAnsi="Times New Roman" w:cs="Times New Roman"/>
              </w:rPr>
              <w:t>-технические средства измерений;</w:t>
            </w:r>
          </w:p>
          <w:p w14:paraId="67A6D4A9" w14:textId="11D5FDE4" w:rsidR="00560597" w:rsidRPr="009A7AA6" w:rsidRDefault="009A7AA6" w:rsidP="009A7AA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- рекомендации </w:t>
            </w:r>
            <w:r>
              <w:rPr>
                <w:rFonts w:ascii="Times New Roman" w:hAnsi="Times New Roman" w:cs="Times New Roman"/>
                <w:lang w:val="en-US"/>
              </w:rPr>
              <w:t>ITU</w:t>
            </w:r>
            <w:r w:rsidRPr="00E554E4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T</w:t>
            </w:r>
            <w:r>
              <w:rPr>
                <w:rFonts w:ascii="Times New Roman" w:hAnsi="Times New Roman" w:cs="Times New Roman"/>
              </w:rPr>
              <w:t xml:space="preserve"> и правила </w:t>
            </w:r>
            <w:r w:rsidRPr="00E554E4">
              <w:rPr>
                <w:rFonts w:ascii="Times New Roman" w:hAnsi="Times New Roman" w:cs="Times New Roman"/>
              </w:rPr>
              <w:t>Министерство цифрового развития, связи и массовых коммуникаций</w:t>
            </w:r>
            <w:r>
              <w:rPr>
                <w:rFonts w:ascii="Times New Roman" w:hAnsi="Times New Roman" w:cs="Times New Roman"/>
              </w:rPr>
              <w:t xml:space="preserve"> РФ</w:t>
            </w:r>
          </w:p>
        </w:tc>
      </w:tr>
      <w:tr w:rsidR="009A7AA6" w:rsidRPr="009A7AA6" w14:paraId="61942E58" w14:textId="77777777" w:rsidTr="009A7AA6">
        <w:trPr>
          <w:trHeight w:val="742"/>
        </w:trPr>
        <w:tc>
          <w:tcPr>
            <w:tcW w:w="10598" w:type="dxa"/>
            <w:gridSpan w:val="3"/>
          </w:tcPr>
          <w:p w14:paraId="7B0DCDAA" w14:textId="77777777" w:rsidR="00F932C3" w:rsidRPr="00F932C3" w:rsidRDefault="00F932C3" w:rsidP="001C4786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F932C3">
              <w:rPr>
                <w:rFonts w:ascii="Times New Roman" w:hAnsi="Times New Roman" w:cs="Times New Roman"/>
                <w:b/>
              </w:rPr>
              <w:t>Каково основное назначение тактовой синхронизации?</w:t>
            </w:r>
          </w:p>
          <w:p w14:paraId="5B97E09A" w14:textId="77777777" w:rsidR="00F932C3" w:rsidRPr="00F932C3" w:rsidRDefault="00F932C3" w:rsidP="00F932C3">
            <w:pPr>
              <w:ind w:left="708"/>
              <w:jc w:val="both"/>
              <w:rPr>
                <w:rFonts w:ascii="Times New Roman" w:hAnsi="Times New Roman" w:cs="Times New Roman"/>
              </w:rPr>
            </w:pPr>
            <w:r w:rsidRPr="00F932C3">
              <w:rPr>
                <w:rFonts w:ascii="Times New Roman" w:hAnsi="Times New Roman" w:cs="Times New Roman"/>
              </w:rPr>
              <w:t>а) обеспечивает равенство скоростей обработки цифровых сигналов в линейном и станционном оборудовании;</w:t>
            </w:r>
          </w:p>
          <w:p w14:paraId="6C9058DF" w14:textId="77777777" w:rsidR="00F932C3" w:rsidRPr="00F932C3" w:rsidRDefault="00F932C3" w:rsidP="00F932C3">
            <w:pPr>
              <w:ind w:left="708"/>
              <w:jc w:val="both"/>
              <w:rPr>
                <w:rFonts w:ascii="Times New Roman" w:hAnsi="Times New Roman" w:cs="Times New Roman"/>
              </w:rPr>
            </w:pPr>
            <w:r w:rsidRPr="00F932C3">
              <w:rPr>
                <w:rFonts w:ascii="Times New Roman" w:hAnsi="Times New Roman" w:cs="Times New Roman"/>
              </w:rPr>
              <w:t>б) обеспечивает правильное определение границ цикла в принимаемом сигнале;</w:t>
            </w:r>
          </w:p>
          <w:p w14:paraId="78AE568C" w14:textId="77777777" w:rsidR="00F932C3" w:rsidRPr="00F932C3" w:rsidRDefault="00F932C3" w:rsidP="00F932C3">
            <w:pPr>
              <w:ind w:left="708"/>
              <w:jc w:val="both"/>
              <w:rPr>
                <w:rFonts w:ascii="Times New Roman" w:hAnsi="Times New Roman" w:cs="Times New Roman"/>
              </w:rPr>
            </w:pPr>
            <w:r w:rsidRPr="00F932C3">
              <w:rPr>
                <w:rFonts w:ascii="Times New Roman" w:hAnsi="Times New Roman" w:cs="Times New Roman"/>
              </w:rPr>
              <w:t>в) обеспечивает на приеме правильное выделение сигналов служебной, аварийной информации.</w:t>
            </w:r>
          </w:p>
          <w:p w14:paraId="533B3CA8" w14:textId="77777777" w:rsidR="00F932C3" w:rsidRPr="00F932C3" w:rsidRDefault="00F932C3" w:rsidP="00F932C3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  <w:b/>
                <w:bCs/>
              </w:rPr>
              <w:t>2.</w:t>
            </w:r>
            <w:r w:rsidRPr="00F932C3">
              <w:rPr>
                <w:rFonts w:ascii="Times New Roman" w:hAnsi="Times New Roman" w:cs="Times New Roman"/>
              </w:rPr>
              <w:t xml:space="preserve"> </w:t>
            </w:r>
            <w:r w:rsidRPr="00F932C3">
              <w:rPr>
                <w:rFonts w:ascii="Times New Roman" w:hAnsi="Times New Roman" w:cs="Times New Roman"/>
                <w:b/>
              </w:rPr>
              <w:t>Что называют джиттером цифрового сигнала?</w:t>
            </w:r>
          </w:p>
          <w:p w14:paraId="2292E65B" w14:textId="77777777" w:rsidR="00F932C3" w:rsidRPr="00F932C3" w:rsidRDefault="00F932C3" w:rsidP="00F932C3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F932C3">
              <w:rPr>
                <w:rFonts w:ascii="Times New Roman" w:hAnsi="Times New Roman" w:cs="Times New Roman"/>
              </w:rPr>
              <w:tab/>
              <w:t>а) отклонения фазы значащих моментов принятого цифрового сигнала от фазы ожидаемых значащих моментов идеального сигнала с частотами менее 10 Гц;</w:t>
            </w:r>
          </w:p>
          <w:p w14:paraId="789BE50E" w14:textId="77777777" w:rsidR="00F932C3" w:rsidRPr="00F932C3" w:rsidRDefault="00F932C3" w:rsidP="00F932C3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F932C3">
              <w:rPr>
                <w:rFonts w:ascii="Times New Roman" w:hAnsi="Times New Roman" w:cs="Times New Roman"/>
              </w:rPr>
              <w:tab/>
              <w:t>б) отклонения фазы значащих моментов принятого цифрового сигнала от фазы ожидаемых значащих моментов идеального сигнала с частотами более 10 Гц;</w:t>
            </w:r>
          </w:p>
          <w:p w14:paraId="0FAF4C8A" w14:textId="77777777" w:rsidR="00F932C3" w:rsidRPr="00F932C3" w:rsidRDefault="00F932C3" w:rsidP="00F932C3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F932C3">
              <w:rPr>
                <w:rFonts w:ascii="Times New Roman" w:hAnsi="Times New Roman" w:cs="Times New Roman"/>
              </w:rPr>
              <w:tab/>
              <w:t>в) отклонение частоты принятого сигнала от ожидаемой частоты идеального сигнала на 10 Гц.</w:t>
            </w:r>
          </w:p>
          <w:p w14:paraId="531806C0" w14:textId="77777777" w:rsidR="00F932C3" w:rsidRPr="00F932C3" w:rsidRDefault="00F932C3" w:rsidP="00F932C3">
            <w:pPr>
              <w:ind w:firstLine="360"/>
              <w:jc w:val="both"/>
              <w:rPr>
                <w:rFonts w:ascii="Times New Roman" w:hAnsi="Times New Roman" w:cs="Times New Roman"/>
                <w:b/>
              </w:rPr>
            </w:pPr>
            <w:r w:rsidRPr="007C7938">
              <w:rPr>
                <w:rFonts w:ascii="Times New Roman" w:hAnsi="Times New Roman" w:cs="Times New Roman"/>
                <w:b/>
                <w:bCs/>
              </w:rPr>
              <w:t>3.</w:t>
            </w:r>
            <w:r w:rsidRPr="00F932C3">
              <w:rPr>
                <w:rFonts w:ascii="Times New Roman" w:hAnsi="Times New Roman" w:cs="Times New Roman"/>
              </w:rPr>
              <w:t xml:space="preserve"> </w:t>
            </w:r>
            <w:r w:rsidRPr="00F932C3">
              <w:rPr>
                <w:rFonts w:ascii="Times New Roman" w:hAnsi="Times New Roman" w:cs="Times New Roman"/>
                <w:b/>
              </w:rPr>
              <w:t>Что представляет собой вандер цифрового сигнала?</w:t>
            </w:r>
          </w:p>
          <w:p w14:paraId="5BC7CB91" w14:textId="77777777" w:rsidR="00F932C3" w:rsidRPr="00F932C3" w:rsidRDefault="00F932C3" w:rsidP="00F932C3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F932C3">
              <w:rPr>
                <w:rFonts w:ascii="Times New Roman" w:hAnsi="Times New Roman" w:cs="Times New Roman"/>
                <w:b/>
              </w:rPr>
              <w:tab/>
            </w:r>
            <w:r w:rsidRPr="00F932C3">
              <w:rPr>
                <w:rFonts w:ascii="Times New Roman" w:hAnsi="Times New Roman" w:cs="Times New Roman"/>
              </w:rPr>
              <w:t>а) отклонения фазы значащих моментов принятого цифрового сигнала от фазы ожидаемых значащих моментов идеального сигнала с частотами менее 10 Гц;</w:t>
            </w:r>
          </w:p>
          <w:p w14:paraId="1AD94F06" w14:textId="77777777" w:rsidR="00F932C3" w:rsidRPr="00F932C3" w:rsidRDefault="00F932C3" w:rsidP="00F932C3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F932C3">
              <w:rPr>
                <w:rFonts w:ascii="Times New Roman" w:hAnsi="Times New Roman" w:cs="Times New Roman"/>
              </w:rPr>
              <w:tab/>
              <w:t>б) отклонения фазы значащих моментов принятого цифрового сигнала от фазы ожидаемых значащих моментов идеального сигнала с частотами более 10 Гц;</w:t>
            </w:r>
          </w:p>
          <w:p w14:paraId="1DB94863" w14:textId="77777777" w:rsidR="00F932C3" w:rsidRPr="00F932C3" w:rsidRDefault="00F932C3" w:rsidP="00F932C3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F932C3">
              <w:rPr>
                <w:rFonts w:ascii="Times New Roman" w:hAnsi="Times New Roman" w:cs="Times New Roman"/>
              </w:rPr>
              <w:lastRenderedPageBreak/>
              <w:tab/>
              <w:t>в) отклонение частоты принятого сигнала от ожидаемой частоты идеального сигнала на 10 Гц.</w:t>
            </w:r>
          </w:p>
          <w:p w14:paraId="681AC213" w14:textId="77777777" w:rsidR="00F932C3" w:rsidRPr="00F932C3" w:rsidRDefault="00F932C3" w:rsidP="00F932C3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  <w:b/>
                <w:bCs/>
              </w:rPr>
              <w:t>4.</w:t>
            </w:r>
            <w:r w:rsidRPr="00F932C3">
              <w:rPr>
                <w:rFonts w:ascii="Times New Roman" w:hAnsi="Times New Roman" w:cs="Times New Roman"/>
              </w:rPr>
              <w:t xml:space="preserve"> </w:t>
            </w:r>
            <w:r w:rsidRPr="00F932C3">
              <w:rPr>
                <w:rFonts w:ascii="Times New Roman" w:hAnsi="Times New Roman" w:cs="Times New Roman"/>
                <w:b/>
              </w:rPr>
              <w:t>Каковы единицы измерения джиттера?</w:t>
            </w:r>
          </w:p>
          <w:p w14:paraId="65943103" w14:textId="77777777" w:rsidR="00F932C3" w:rsidRPr="00F932C3" w:rsidRDefault="00F932C3" w:rsidP="00F932C3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F932C3">
              <w:rPr>
                <w:rFonts w:ascii="Times New Roman" w:hAnsi="Times New Roman" w:cs="Times New Roman"/>
              </w:rPr>
              <w:tab/>
              <w:t>а) единичные интервалы;</w:t>
            </w:r>
          </w:p>
          <w:p w14:paraId="01291F54" w14:textId="77777777" w:rsidR="00F932C3" w:rsidRPr="00F932C3" w:rsidRDefault="00F932C3" w:rsidP="00F932C3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F932C3">
              <w:rPr>
                <w:rFonts w:ascii="Times New Roman" w:hAnsi="Times New Roman" w:cs="Times New Roman"/>
              </w:rPr>
              <w:tab/>
              <w:t>б) наносекунды;</w:t>
            </w:r>
          </w:p>
          <w:p w14:paraId="21A387D3" w14:textId="77777777" w:rsidR="00F932C3" w:rsidRPr="00F932C3" w:rsidRDefault="00F932C3" w:rsidP="00F932C3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F932C3">
              <w:rPr>
                <w:rFonts w:ascii="Times New Roman" w:hAnsi="Times New Roman" w:cs="Times New Roman"/>
              </w:rPr>
              <w:tab/>
              <w:t>в) радианы.</w:t>
            </w:r>
          </w:p>
          <w:p w14:paraId="199E66DF" w14:textId="77777777" w:rsidR="00F932C3" w:rsidRPr="00F932C3" w:rsidRDefault="00F932C3" w:rsidP="00F932C3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  <w:b/>
                <w:bCs/>
              </w:rPr>
              <w:t>5.</w:t>
            </w:r>
            <w:r w:rsidRPr="00F932C3">
              <w:rPr>
                <w:rFonts w:ascii="Times New Roman" w:hAnsi="Times New Roman" w:cs="Times New Roman"/>
              </w:rPr>
              <w:t xml:space="preserve"> </w:t>
            </w:r>
            <w:r w:rsidRPr="00F932C3">
              <w:rPr>
                <w:rFonts w:ascii="Times New Roman" w:hAnsi="Times New Roman" w:cs="Times New Roman"/>
                <w:b/>
              </w:rPr>
              <w:t>Какие ограничительные параметры по джиттеру устанавливаются для цифровой аппаратуры?</w:t>
            </w:r>
          </w:p>
          <w:p w14:paraId="6CDD4759" w14:textId="77777777" w:rsidR="00F932C3" w:rsidRPr="00F932C3" w:rsidRDefault="00F932C3" w:rsidP="00F932C3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F932C3">
              <w:rPr>
                <w:rFonts w:ascii="Times New Roman" w:hAnsi="Times New Roman" w:cs="Times New Roman"/>
              </w:rPr>
              <w:tab/>
              <w:t>а) входной джиттер, допустимый джиттер, выходной джиттер;</w:t>
            </w:r>
          </w:p>
          <w:p w14:paraId="00070AB9" w14:textId="77777777" w:rsidR="00F932C3" w:rsidRPr="00F932C3" w:rsidRDefault="00F932C3" w:rsidP="00F932C3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F932C3">
              <w:rPr>
                <w:rFonts w:ascii="Times New Roman" w:hAnsi="Times New Roman" w:cs="Times New Roman"/>
              </w:rPr>
              <w:tab/>
              <w:t>б) допустимый джиттер, передаточная функция по джиттеру, выходной джиттер;</w:t>
            </w:r>
          </w:p>
          <w:p w14:paraId="29330DEF" w14:textId="77777777" w:rsidR="00F932C3" w:rsidRPr="00F932C3" w:rsidRDefault="00F932C3" w:rsidP="00F932C3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F932C3">
              <w:rPr>
                <w:rFonts w:ascii="Times New Roman" w:hAnsi="Times New Roman" w:cs="Times New Roman"/>
              </w:rPr>
              <w:tab/>
              <w:t>в) коэффициент джиттера, допустимый джиттер.</w:t>
            </w:r>
          </w:p>
          <w:p w14:paraId="26AA628B" w14:textId="77777777" w:rsidR="00F932C3" w:rsidRPr="00F932C3" w:rsidRDefault="00F932C3" w:rsidP="00F932C3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F932C3">
              <w:rPr>
                <w:rFonts w:ascii="Times New Roman" w:hAnsi="Times New Roman" w:cs="Times New Roman"/>
              </w:rPr>
              <w:t xml:space="preserve">6. </w:t>
            </w:r>
            <w:r w:rsidRPr="00F932C3">
              <w:rPr>
                <w:rFonts w:ascii="Times New Roman" w:hAnsi="Times New Roman" w:cs="Times New Roman"/>
                <w:b/>
              </w:rPr>
              <w:t>Что определяет допустимый джиттер?</w:t>
            </w:r>
          </w:p>
          <w:p w14:paraId="71933201" w14:textId="77777777" w:rsidR="00F932C3" w:rsidRPr="00F932C3" w:rsidRDefault="00F932C3" w:rsidP="00F932C3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F932C3">
              <w:rPr>
                <w:rFonts w:ascii="Times New Roman" w:hAnsi="Times New Roman" w:cs="Times New Roman"/>
              </w:rPr>
              <w:tab/>
              <w:t>а) предельно допустимый джиттер на выходных интерфейсах оборудования;</w:t>
            </w:r>
          </w:p>
          <w:p w14:paraId="36F24374" w14:textId="77777777" w:rsidR="00F932C3" w:rsidRPr="00F932C3" w:rsidRDefault="00F932C3" w:rsidP="00F932C3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F932C3">
              <w:rPr>
                <w:rFonts w:ascii="Times New Roman" w:hAnsi="Times New Roman" w:cs="Times New Roman"/>
              </w:rPr>
              <w:tab/>
              <w:t>б) отношение амплитуды выходного джиттера к амплитуде джиттера на входе в диапазоне частот;</w:t>
            </w:r>
          </w:p>
          <w:p w14:paraId="071292FC" w14:textId="77777777" w:rsidR="00F932C3" w:rsidRPr="00F932C3" w:rsidRDefault="00F932C3" w:rsidP="00F932C3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F932C3">
              <w:rPr>
                <w:rFonts w:ascii="Times New Roman" w:hAnsi="Times New Roman" w:cs="Times New Roman"/>
              </w:rPr>
              <w:tab/>
              <w:t>в) значение джиттера, которое должно выдерживать оборудование на входных интерфейсах, обеспечивая безошибочный прием.</w:t>
            </w:r>
          </w:p>
          <w:p w14:paraId="6E9D78DA" w14:textId="77777777" w:rsidR="00F932C3" w:rsidRPr="00F932C3" w:rsidRDefault="00F932C3" w:rsidP="00F932C3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  <w:b/>
                <w:bCs/>
              </w:rPr>
              <w:t>7.</w:t>
            </w:r>
            <w:r w:rsidRPr="00F932C3">
              <w:rPr>
                <w:rFonts w:ascii="Times New Roman" w:hAnsi="Times New Roman" w:cs="Times New Roman"/>
              </w:rPr>
              <w:t xml:space="preserve"> </w:t>
            </w:r>
            <w:r w:rsidRPr="00F932C3">
              <w:rPr>
                <w:rFonts w:ascii="Times New Roman" w:hAnsi="Times New Roman" w:cs="Times New Roman"/>
                <w:b/>
              </w:rPr>
              <w:t>Что определяет передаточная функция по джиттеру?</w:t>
            </w:r>
          </w:p>
          <w:p w14:paraId="2A3242F3" w14:textId="77777777" w:rsidR="00F932C3" w:rsidRPr="00F932C3" w:rsidRDefault="00F932C3" w:rsidP="00F932C3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F932C3">
              <w:rPr>
                <w:rFonts w:ascii="Times New Roman" w:hAnsi="Times New Roman" w:cs="Times New Roman"/>
              </w:rPr>
              <w:tab/>
              <w:t>а) значение джиттера, которое должно выдерживать оборудование на входных интерфейсах, обеспечивая безошибочный прием;</w:t>
            </w:r>
          </w:p>
          <w:p w14:paraId="653F3293" w14:textId="77777777" w:rsidR="00F932C3" w:rsidRPr="00F932C3" w:rsidRDefault="00F932C3" w:rsidP="00F932C3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F932C3">
              <w:rPr>
                <w:rFonts w:ascii="Times New Roman" w:hAnsi="Times New Roman" w:cs="Times New Roman"/>
              </w:rPr>
              <w:tab/>
              <w:t>б) отношение амплитуды выходного джиттера к амплитуде джиттера на входе в диапазоне частот;</w:t>
            </w:r>
          </w:p>
          <w:p w14:paraId="44842A7D" w14:textId="77777777" w:rsidR="00F932C3" w:rsidRPr="00F932C3" w:rsidRDefault="00F932C3" w:rsidP="00F932C3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F932C3">
              <w:rPr>
                <w:rFonts w:ascii="Times New Roman" w:hAnsi="Times New Roman" w:cs="Times New Roman"/>
              </w:rPr>
              <w:tab/>
              <w:t>в) отношение амплитуды джиттера на входе к амплитуде выходного джиттера в диапазоне частот;</w:t>
            </w:r>
          </w:p>
          <w:p w14:paraId="0D266F91" w14:textId="404F695A" w:rsidR="00F932C3" w:rsidRPr="00F932C3" w:rsidRDefault="00F932C3" w:rsidP="00F932C3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  <w:b/>
                <w:bCs/>
              </w:rPr>
              <w:t>8.</w:t>
            </w:r>
            <w:r w:rsidRPr="00F932C3">
              <w:rPr>
                <w:rFonts w:ascii="Times New Roman" w:hAnsi="Times New Roman" w:cs="Times New Roman"/>
              </w:rPr>
              <w:t xml:space="preserve"> </w:t>
            </w:r>
            <w:r w:rsidRPr="00F932C3">
              <w:rPr>
                <w:rFonts w:ascii="Times New Roman" w:hAnsi="Times New Roman" w:cs="Times New Roman"/>
                <w:b/>
              </w:rPr>
              <w:t>Какие генераторы используются в качестве первичных эталонных генераторов?</w:t>
            </w:r>
          </w:p>
          <w:p w14:paraId="1692C460" w14:textId="77777777" w:rsidR="00F932C3" w:rsidRPr="00F932C3" w:rsidRDefault="00F932C3" w:rsidP="00F932C3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F932C3">
              <w:rPr>
                <w:rFonts w:ascii="Times New Roman" w:hAnsi="Times New Roman" w:cs="Times New Roman"/>
              </w:rPr>
              <w:tab/>
              <w:t>а) кварцевые;</w:t>
            </w:r>
          </w:p>
          <w:p w14:paraId="17846148" w14:textId="77777777" w:rsidR="00F932C3" w:rsidRPr="00F932C3" w:rsidRDefault="00F932C3" w:rsidP="00F932C3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F932C3">
              <w:rPr>
                <w:rFonts w:ascii="Times New Roman" w:hAnsi="Times New Roman" w:cs="Times New Roman"/>
              </w:rPr>
              <w:tab/>
              <w:t>б) атомные (цезиевые и рубидиевые);</w:t>
            </w:r>
          </w:p>
          <w:p w14:paraId="4C94C8CB" w14:textId="536D4BDE" w:rsidR="00F932C3" w:rsidRPr="00F932C3" w:rsidRDefault="00F932C3" w:rsidP="00F932C3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  <w:b/>
                <w:bCs/>
              </w:rPr>
              <w:t>9.</w:t>
            </w:r>
            <w:r w:rsidRPr="00F932C3">
              <w:rPr>
                <w:rFonts w:ascii="Times New Roman" w:hAnsi="Times New Roman" w:cs="Times New Roman"/>
              </w:rPr>
              <w:t xml:space="preserve"> </w:t>
            </w:r>
            <w:r w:rsidRPr="00F932C3">
              <w:rPr>
                <w:rFonts w:ascii="Times New Roman" w:hAnsi="Times New Roman" w:cs="Times New Roman"/>
                <w:b/>
              </w:rPr>
              <w:t xml:space="preserve">Каково назначение </w:t>
            </w:r>
            <w:r w:rsidRPr="00F932C3">
              <w:rPr>
                <w:rFonts w:ascii="Times New Roman" w:hAnsi="Times New Roman" w:cs="Times New Roman"/>
                <w:b/>
                <w:lang w:val="en-US"/>
              </w:rPr>
              <w:t>SSU</w:t>
            </w:r>
            <w:r w:rsidRPr="00F932C3">
              <w:rPr>
                <w:rFonts w:ascii="Times New Roman" w:hAnsi="Times New Roman" w:cs="Times New Roman"/>
                <w:b/>
              </w:rPr>
              <w:t>?</w:t>
            </w:r>
          </w:p>
          <w:p w14:paraId="02E7F216" w14:textId="77777777" w:rsidR="00F932C3" w:rsidRPr="00F932C3" w:rsidRDefault="00F932C3" w:rsidP="00F932C3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F932C3">
              <w:rPr>
                <w:rFonts w:ascii="Times New Roman" w:hAnsi="Times New Roman" w:cs="Times New Roman"/>
              </w:rPr>
              <w:tab/>
              <w:t>а) обеспечение опорными сигналами участков сети при потере первичного эталона;</w:t>
            </w:r>
          </w:p>
          <w:p w14:paraId="173EDD68" w14:textId="77777777" w:rsidR="00F932C3" w:rsidRPr="00F932C3" w:rsidRDefault="00F932C3" w:rsidP="00F932C3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F932C3">
              <w:rPr>
                <w:rFonts w:ascii="Times New Roman" w:hAnsi="Times New Roman" w:cs="Times New Roman"/>
              </w:rPr>
              <w:tab/>
              <w:t>б) обеспечение точности и долговременной стабильности частоты;</w:t>
            </w:r>
          </w:p>
          <w:p w14:paraId="61C0A716" w14:textId="77777777" w:rsidR="00F932C3" w:rsidRPr="00F932C3" w:rsidRDefault="00F932C3" w:rsidP="00F932C3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F932C3">
              <w:rPr>
                <w:rFonts w:ascii="Times New Roman" w:hAnsi="Times New Roman" w:cs="Times New Roman"/>
              </w:rPr>
              <w:tab/>
              <w:t>в) обеспечение раздельного тактирования для каждого направления передачи.</w:t>
            </w:r>
          </w:p>
          <w:p w14:paraId="36D6F2B3" w14:textId="47CE7720" w:rsidR="00F932C3" w:rsidRPr="00F932C3" w:rsidRDefault="00F932C3" w:rsidP="00F932C3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  <w:b/>
                <w:bCs/>
              </w:rPr>
              <w:t>10.</w:t>
            </w:r>
            <w:r w:rsidRPr="00F932C3">
              <w:rPr>
                <w:rFonts w:ascii="Times New Roman" w:hAnsi="Times New Roman" w:cs="Times New Roman"/>
              </w:rPr>
              <w:t xml:space="preserve"> </w:t>
            </w:r>
            <w:r w:rsidRPr="00F932C3">
              <w:rPr>
                <w:rFonts w:ascii="Times New Roman" w:hAnsi="Times New Roman" w:cs="Times New Roman"/>
                <w:b/>
              </w:rPr>
              <w:t xml:space="preserve">Какую точность частоты обеспечивает </w:t>
            </w:r>
            <w:r w:rsidRPr="00F932C3">
              <w:rPr>
                <w:rFonts w:ascii="Times New Roman" w:hAnsi="Times New Roman" w:cs="Times New Roman"/>
                <w:b/>
                <w:lang w:val="en-US"/>
              </w:rPr>
              <w:t>SETS</w:t>
            </w:r>
            <w:r w:rsidRPr="00F932C3">
              <w:rPr>
                <w:rFonts w:ascii="Times New Roman" w:hAnsi="Times New Roman" w:cs="Times New Roman"/>
                <w:b/>
              </w:rPr>
              <w:t xml:space="preserve"> в автономном режиме?</w:t>
            </w:r>
          </w:p>
          <w:p w14:paraId="6F299298" w14:textId="77777777" w:rsidR="00F932C3" w:rsidRPr="00F932C3" w:rsidRDefault="00F932C3" w:rsidP="00F932C3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F932C3">
              <w:rPr>
                <w:rFonts w:ascii="Times New Roman" w:hAnsi="Times New Roman" w:cs="Times New Roman"/>
              </w:rPr>
              <w:tab/>
              <w:t xml:space="preserve">а) </w:t>
            </w:r>
            <w:r w:rsidRPr="00F932C3">
              <w:rPr>
                <w:rFonts w:ascii="Times New Roman" w:hAnsi="Times New Roman" w:cs="Times New Roman"/>
              </w:rPr>
              <w:sym w:font="Symbol" w:char="F0B1"/>
            </w:r>
            <w:r w:rsidRPr="00F932C3">
              <w:rPr>
                <w:rFonts w:ascii="Times New Roman" w:hAnsi="Times New Roman" w:cs="Times New Roman"/>
              </w:rPr>
              <w:t xml:space="preserve"> 4,6 *10</w:t>
            </w:r>
            <w:r w:rsidRPr="00F932C3">
              <w:rPr>
                <w:rFonts w:ascii="Times New Roman" w:hAnsi="Times New Roman" w:cs="Times New Roman"/>
                <w:vertAlign w:val="superscript"/>
              </w:rPr>
              <w:t>-6</w:t>
            </w:r>
            <w:r w:rsidRPr="00F932C3">
              <w:rPr>
                <w:rFonts w:ascii="Times New Roman" w:hAnsi="Times New Roman" w:cs="Times New Roman"/>
              </w:rPr>
              <w:t>;</w:t>
            </w:r>
          </w:p>
          <w:p w14:paraId="28E9BBB2" w14:textId="77777777" w:rsidR="00F932C3" w:rsidRPr="00F932C3" w:rsidRDefault="00F932C3" w:rsidP="00F932C3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F932C3">
              <w:rPr>
                <w:rFonts w:ascii="Times New Roman" w:hAnsi="Times New Roman" w:cs="Times New Roman"/>
              </w:rPr>
              <w:tab/>
              <w:t xml:space="preserve">б) </w:t>
            </w:r>
            <w:r w:rsidRPr="00F932C3">
              <w:rPr>
                <w:rFonts w:ascii="Times New Roman" w:hAnsi="Times New Roman" w:cs="Times New Roman"/>
              </w:rPr>
              <w:sym w:font="Symbol" w:char="F0B1"/>
            </w:r>
            <w:r w:rsidRPr="00F932C3">
              <w:rPr>
                <w:rFonts w:ascii="Times New Roman" w:hAnsi="Times New Roman" w:cs="Times New Roman"/>
              </w:rPr>
              <w:t xml:space="preserve"> 1 *10</w:t>
            </w:r>
            <w:r w:rsidRPr="00F932C3">
              <w:rPr>
                <w:rFonts w:ascii="Times New Roman" w:hAnsi="Times New Roman" w:cs="Times New Roman"/>
                <w:vertAlign w:val="superscript"/>
              </w:rPr>
              <w:t>-11</w:t>
            </w:r>
            <w:r w:rsidRPr="00F932C3">
              <w:rPr>
                <w:rFonts w:ascii="Times New Roman" w:hAnsi="Times New Roman" w:cs="Times New Roman"/>
              </w:rPr>
              <w:t>;</w:t>
            </w:r>
          </w:p>
          <w:p w14:paraId="29D2537D" w14:textId="56BCD5F9" w:rsidR="00F932C3" w:rsidRDefault="00F932C3" w:rsidP="00F932C3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F932C3">
              <w:rPr>
                <w:rFonts w:ascii="Times New Roman" w:hAnsi="Times New Roman" w:cs="Times New Roman"/>
              </w:rPr>
              <w:tab/>
              <w:t xml:space="preserve">в) </w:t>
            </w:r>
            <w:r w:rsidRPr="00F932C3">
              <w:rPr>
                <w:rFonts w:ascii="Times New Roman" w:hAnsi="Times New Roman" w:cs="Times New Roman"/>
              </w:rPr>
              <w:sym w:font="Symbol" w:char="F0B1"/>
            </w:r>
            <w:r w:rsidRPr="00F932C3">
              <w:rPr>
                <w:rFonts w:ascii="Times New Roman" w:hAnsi="Times New Roman" w:cs="Times New Roman"/>
              </w:rPr>
              <w:t xml:space="preserve"> 10</w:t>
            </w:r>
            <w:r w:rsidRPr="00F932C3">
              <w:rPr>
                <w:rFonts w:ascii="Times New Roman" w:hAnsi="Times New Roman" w:cs="Times New Roman"/>
                <w:vertAlign w:val="superscript"/>
              </w:rPr>
              <w:t>-9</w:t>
            </w:r>
            <w:r w:rsidRPr="00F932C3">
              <w:rPr>
                <w:rFonts w:ascii="Times New Roman" w:hAnsi="Times New Roman" w:cs="Times New Roman"/>
              </w:rPr>
              <w:t>.</w:t>
            </w:r>
          </w:p>
          <w:p w14:paraId="7CF9CF2C" w14:textId="21A67C86" w:rsidR="007C7938" w:rsidRPr="007C7938" w:rsidRDefault="00F932C3" w:rsidP="007C7938">
            <w:pPr>
              <w:ind w:firstLine="36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C7938">
              <w:rPr>
                <w:rFonts w:ascii="Times New Roman" w:hAnsi="Times New Roman" w:cs="Times New Roman"/>
                <w:b/>
                <w:bCs/>
              </w:rPr>
              <w:t xml:space="preserve">11. </w:t>
            </w:r>
            <w:r w:rsidR="007C7938" w:rsidRPr="007C7938">
              <w:rPr>
                <w:b/>
                <w:bCs/>
              </w:rPr>
              <w:t xml:space="preserve"> </w:t>
            </w:r>
            <w:r w:rsidR="007C7938" w:rsidRPr="007C7938">
              <w:rPr>
                <w:rFonts w:ascii="Times New Roman" w:hAnsi="Times New Roman" w:cs="Times New Roman"/>
                <w:b/>
                <w:bCs/>
              </w:rPr>
              <w:t>Какие скорости передачи нагрузки обеспечиваются при использовании виртуальной сцепки VC-12-Xv?</w:t>
            </w:r>
          </w:p>
          <w:p w14:paraId="168DC7F8" w14:textId="77777777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</w:rPr>
              <w:tab/>
              <w:t>а) Хv х 149,76 Мбит/с, где Хv = 1..256;</w:t>
            </w:r>
          </w:p>
          <w:p w14:paraId="583D27AB" w14:textId="77777777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</w:rPr>
              <w:tab/>
              <w:t>б) от 6,784 Мбит/с до 434,176 Мбит/с с шагом 6,784 Мбит/с;</w:t>
            </w:r>
          </w:p>
          <w:p w14:paraId="3D27BC43" w14:textId="77777777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</w:rPr>
              <w:tab/>
              <w:t>в) от 2,176 Мбит/с до 139,264 Мбит/с с шагом 2,176 Мбит/с.</w:t>
            </w:r>
          </w:p>
          <w:p w14:paraId="386E3AD2" w14:textId="1C64407B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</w:t>
            </w:r>
            <w:r w:rsidRPr="007C7938">
              <w:rPr>
                <w:rFonts w:ascii="Times New Roman" w:hAnsi="Times New Roman" w:cs="Times New Roman"/>
                <w:b/>
                <w:bCs/>
              </w:rPr>
              <w:t>. Какие скорости передачи нагрузки обеспечиваются при использовании виртуальной сцепки VC-4-Xv?</w:t>
            </w:r>
          </w:p>
          <w:p w14:paraId="77D35404" w14:textId="77777777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</w:rPr>
              <w:tab/>
              <w:t>а) от 2,176 Мбит/с до 139,264 Мбит/с с шагом 2,176 Мбит/с;</w:t>
            </w:r>
          </w:p>
          <w:p w14:paraId="014B1378" w14:textId="77777777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</w:rPr>
              <w:tab/>
              <w:t>б) Хv х 149,76 Мбит/с, где Хv = 1..256;</w:t>
            </w:r>
          </w:p>
          <w:p w14:paraId="25699903" w14:textId="3F78964C" w:rsidR="00F932C3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</w:rPr>
              <w:tab/>
              <w:t>в) от 6,784 Мбит/с до 434,176 Мбит/с с шагом 6,784 Мбит/с.</w:t>
            </w:r>
          </w:p>
          <w:p w14:paraId="527A1B8B" w14:textId="4B8B37D1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  <w:b/>
              </w:rPr>
            </w:pPr>
            <w:r w:rsidRPr="007C7938">
              <w:rPr>
                <w:rFonts w:ascii="Times New Roman" w:hAnsi="Times New Roman" w:cs="Times New Roman"/>
                <w:b/>
              </w:rPr>
              <w:t>13. Длительность STM-1 равна:</w:t>
            </w:r>
          </w:p>
          <w:p w14:paraId="317F8667" w14:textId="77777777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</w:rPr>
              <w:tab/>
              <w:t>а) 500 мкс;</w:t>
            </w:r>
          </w:p>
          <w:p w14:paraId="0453EE45" w14:textId="77777777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  <w:u w:val="single"/>
              </w:rPr>
            </w:pPr>
            <w:r w:rsidRPr="007C7938">
              <w:rPr>
                <w:rFonts w:ascii="Times New Roman" w:hAnsi="Times New Roman" w:cs="Times New Roman"/>
              </w:rPr>
              <w:tab/>
            </w:r>
            <w:r w:rsidRPr="007C7938">
              <w:rPr>
                <w:rFonts w:ascii="Times New Roman" w:hAnsi="Times New Roman" w:cs="Times New Roman"/>
                <w:u w:val="single"/>
              </w:rPr>
              <w:t>б) 125 мкс;</w:t>
            </w:r>
          </w:p>
          <w:p w14:paraId="22E8802B" w14:textId="77777777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</w:rPr>
              <w:tab/>
              <w:t>в) 125 мс.</w:t>
            </w:r>
          </w:p>
          <w:p w14:paraId="4C89C6D0" w14:textId="36E931DB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  <w:b/>
              </w:rPr>
            </w:pPr>
            <w:r w:rsidRPr="007C7938">
              <w:rPr>
                <w:rFonts w:ascii="Times New Roman" w:hAnsi="Times New Roman" w:cs="Times New Roman"/>
                <w:b/>
                <w:bCs/>
              </w:rPr>
              <w:t>14.</w:t>
            </w:r>
            <w:r w:rsidRPr="007C7938">
              <w:rPr>
                <w:rFonts w:ascii="Times New Roman" w:hAnsi="Times New Roman" w:cs="Times New Roman"/>
              </w:rPr>
              <w:t xml:space="preserve"> </w:t>
            </w:r>
            <w:r w:rsidRPr="007C7938">
              <w:rPr>
                <w:rFonts w:ascii="Times New Roman" w:hAnsi="Times New Roman" w:cs="Times New Roman"/>
                <w:b/>
              </w:rPr>
              <w:t>Длительность всех блоков STM-N:</w:t>
            </w:r>
          </w:p>
          <w:p w14:paraId="5C9D078E" w14:textId="77777777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  <w:u w:val="single"/>
              </w:rPr>
            </w:pPr>
            <w:r w:rsidRPr="007C7938">
              <w:rPr>
                <w:rFonts w:ascii="Times New Roman" w:hAnsi="Times New Roman" w:cs="Times New Roman"/>
              </w:rPr>
              <w:tab/>
            </w:r>
            <w:r w:rsidRPr="007C7938">
              <w:rPr>
                <w:rFonts w:ascii="Times New Roman" w:hAnsi="Times New Roman" w:cs="Times New Roman"/>
                <w:u w:val="single"/>
              </w:rPr>
              <w:t>а) одинакова (125 мкс);</w:t>
            </w:r>
          </w:p>
          <w:p w14:paraId="0F37C54E" w14:textId="77777777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</w:rPr>
              <w:tab/>
              <w:t>б) различна;</w:t>
            </w:r>
          </w:p>
          <w:p w14:paraId="6998F855" w14:textId="77777777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</w:rPr>
              <w:tab/>
              <w:t>в) одинакова (500 мкс).</w:t>
            </w:r>
          </w:p>
          <w:p w14:paraId="37B53D98" w14:textId="4753C793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C7938">
              <w:rPr>
                <w:rFonts w:ascii="Times New Roman" w:hAnsi="Times New Roman" w:cs="Times New Roman"/>
                <w:b/>
                <w:bCs/>
              </w:rPr>
              <w:t>15. Какие скорости передачи нагрузки обеспечиваются при использовании сцепки VC-2-Xc?</w:t>
            </w:r>
          </w:p>
          <w:p w14:paraId="3F08C543" w14:textId="77777777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</w:rPr>
              <w:tab/>
              <w:t>а) от 6,784 Мбит/с до 47,488 Мбит/с с шагом 6,784 Мбит/с;</w:t>
            </w:r>
          </w:p>
          <w:p w14:paraId="4E847B66" w14:textId="77777777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</w:rPr>
              <w:tab/>
              <w:t>б) 599.04 Мбит/с, 2396.16 Мбит/с, 9584.64 Мбит/с, 38338.56 Мбит/с;</w:t>
            </w:r>
          </w:p>
          <w:p w14:paraId="4B7ECCA6" w14:textId="77777777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</w:rPr>
              <w:tab/>
              <w:t>в) 155.52 Мбит/с, 622.08 Мбит/с, 2488.32 Мбит/с, 9953.28 Мбит/с.</w:t>
            </w:r>
          </w:p>
          <w:p w14:paraId="5A7DD8EA" w14:textId="2C5E3E44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C7938">
              <w:rPr>
                <w:rFonts w:ascii="Times New Roman" w:hAnsi="Times New Roman" w:cs="Times New Roman"/>
                <w:b/>
                <w:bCs/>
              </w:rPr>
              <w:t>16. Какие скорости передачи нагрузки могут обеспечиваться при использовании сцепки VC-4-Xc?</w:t>
            </w:r>
          </w:p>
          <w:p w14:paraId="28F77654" w14:textId="77777777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</w:rPr>
              <w:tab/>
              <w:t>а) от 6,784 Мбит/с до 47,488 Мбит/с с шагом 6,784 Мбит/с;</w:t>
            </w:r>
          </w:p>
          <w:p w14:paraId="38834EE1" w14:textId="77777777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</w:rPr>
              <w:tab/>
              <w:t>б) 599.04 Мбит/с, 2396.16 Мбит/с, 9584.64 Мбит/с, 38338.56 Мбит/с;</w:t>
            </w:r>
          </w:p>
          <w:p w14:paraId="102ABBFA" w14:textId="59C3626C" w:rsid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</w:rPr>
              <w:tab/>
              <w:t>в) 155.52 Мбит/с, 622.08 Мбит/с, 2488.32 Мбит/с, 9953.28 Мбит/с.</w:t>
            </w:r>
          </w:p>
          <w:p w14:paraId="1F123AC7" w14:textId="0B26F0EC" w:rsidR="007C7938" w:rsidRPr="007C7938" w:rsidRDefault="007C7938" w:rsidP="001C4786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</w:rPr>
            </w:pPr>
            <w:r w:rsidRPr="007C7938">
              <w:rPr>
                <w:rFonts w:ascii="Times New Roman" w:hAnsi="Times New Roman"/>
                <w:b/>
              </w:rPr>
              <w:t>Для чего необходимо скремблирование сигнала в SDH?</w:t>
            </w:r>
          </w:p>
          <w:p w14:paraId="1965B4FE" w14:textId="77777777" w:rsidR="007C7938" w:rsidRPr="007C7938" w:rsidRDefault="007C7938" w:rsidP="007C7938">
            <w:pPr>
              <w:ind w:left="708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</w:rPr>
              <w:t>а) для выравнивания скоростей;</w:t>
            </w:r>
          </w:p>
          <w:p w14:paraId="6DDD3FCC" w14:textId="77777777" w:rsidR="007C7938" w:rsidRPr="007C7938" w:rsidRDefault="007C7938" w:rsidP="007C7938">
            <w:pPr>
              <w:ind w:left="708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</w:rPr>
              <w:t>б) для выявления ошибочно принятых битов в принятом информационном сигнале;</w:t>
            </w:r>
          </w:p>
          <w:p w14:paraId="5BE578E8" w14:textId="77777777" w:rsidR="007C7938" w:rsidRPr="007C7938" w:rsidRDefault="007C7938" w:rsidP="007C7938">
            <w:pPr>
              <w:ind w:left="708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</w:rPr>
              <w:t>в) для получения сигнала с частыми переходами между его уровнями.</w:t>
            </w:r>
          </w:p>
          <w:p w14:paraId="0D5C499B" w14:textId="3E560EAA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  <w:b/>
                <w:bCs/>
              </w:rPr>
              <w:t>18.</w:t>
            </w:r>
            <w:r w:rsidRPr="007C7938">
              <w:rPr>
                <w:rFonts w:ascii="Times New Roman" w:hAnsi="Times New Roman" w:cs="Times New Roman"/>
                <w:b/>
              </w:rPr>
              <w:t xml:space="preserve"> В чем состоит операция скремблирования?</w:t>
            </w:r>
          </w:p>
          <w:p w14:paraId="28807350" w14:textId="77777777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</w:rPr>
              <w:lastRenderedPageBreak/>
              <w:tab/>
              <w:t>а) суммирование по модулю 2 передаваемого информационного сигнала с ПСП;</w:t>
            </w:r>
          </w:p>
          <w:p w14:paraId="62D479C9" w14:textId="77777777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</w:rPr>
              <w:tab/>
              <w:t>б) добавление в передаваемый информационный сигнал регулируемого числа битов;</w:t>
            </w:r>
          </w:p>
          <w:p w14:paraId="0C50F6EE" w14:textId="77777777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</w:rPr>
              <w:tab/>
              <w:t>в) инверсия значения всех битов в передаваемом информационном сигнале.</w:t>
            </w:r>
          </w:p>
          <w:p w14:paraId="191DB2F3" w14:textId="299EE8A3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  <w:b/>
                <w:bCs/>
              </w:rPr>
              <w:t>19.</w:t>
            </w:r>
            <w:r w:rsidRPr="007C7938">
              <w:rPr>
                <w:rFonts w:ascii="Times New Roman" w:hAnsi="Times New Roman" w:cs="Times New Roman"/>
              </w:rPr>
              <w:t xml:space="preserve"> </w:t>
            </w:r>
            <w:r w:rsidRPr="007C7938">
              <w:rPr>
                <w:rFonts w:ascii="Times New Roman" w:hAnsi="Times New Roman" w:cs="Times New Roman"/>
                <w:b/>
              </w:rPr>
              <w:t>Какими параметрами характеризуется ПСП скремблера?</w:t>
            </w:r>
          </w:p>
          <w:p w14:paraId="2366C761" w14:textId="77777777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</w:rPr>
              <w:tab/>
              <w:t>а) вид полинома, период, вид начального блока последовательности;</w:t>
            </w:r>
          </w:p>
          <w:p w14:paraId="38FBA96F" w14:textId="77777777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</w:rPr>
              <w:tab/>
              <w:t>б) вид полинома, структура, вид начального блока последовательности;</w:t>
            </w:r>
          </w:p>
          <w:p w14:paraId="299FCEF5" w14:textId="77777777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</w:rPr>
              <w:tab/>
              <w:t>в) вид полинома, период, вид конечного блока последовательности.</w:t>
            </w:r>
          </w:p>
          <w:p w14:paraId="72D3595A" w14:textId="1B1CFBEF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  <w:b/>
                <w:bCs/>
              </w:rPr>
              <w:t>20.</w:t>
            </w:r>
            <w:r w:rsidRPr="007C7938">
              <w:rPr>
                <w:rFonts w:ascii="Times New Roman" w:hAnsi="Times New Roman" w:cs="Times New Roman"/>
              </w:rPr>
              <w:t xml:space="preserve"> </w:t>
            </w:r>
            <w:r w:rsidRPr="007C7938">
              <w:rPr>
                <w:rFonts w:ascii="Times New Roman" w:hAnsi="Times New Roman" w:cs="Times New Roman"/>
                <w:b/>
              </w:rPr>
              <w:t>Каковы параметры ПСП, используемой для скремблирования в SDH?</w:t>
            </w:r>
          </w:p>
          <w:p w14:paraId="3117D56C" w14:textId="77777777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</w:rPr>
              <w:tab/>
              <w:t>а) р = х</w:t>
            </w:r>
            <w:r w:rsidRPr="007C7938">
              <w:rPr>
                <w:rFonts w:ascii="Times New Roman" w:hAnsi="Times New Roman" w:cs="Times New Roman"/>
                <w:vertAlign w:val="superscript"/>
              </w:rPr>
              <w:t>7</w:t>
            </w:r>
            <w:r w:rsidRPr="007C7938">
              <w:rPr>
                <w:rFonts w:ascii="Times New Roman" w:hAnsi="Times New Roman" w:cs="Times New Roman"/>
              </w:rPr>
              <w:t>+ х</w:t>
            </w:r>
            <w:r w:rsidRPr="007C7938">
              <w:rPr>
                <w:rFonts w:ascii="Times New Roman" w:hAnsi="Times New Roman" w:cs="Times New Roman"/>
                <w:vertAlign w:val="superscript"/>
              </w:rPr>
              <w:t>6</w:t>
            </w:r>
            <w:r w:rsidRPr="007C7938">
              <w:rPr>
                <w:rFonts w:ascii="Times New Roman" w:hAnsi="Times New Roman" w:cs="Times New Roman"/>
              </w:rPr>
              <w:t>, Т=128, {0000000}</w:t>
            </w:r>
          </w:p>
          <w:p w14:paraId="7A63504B" w14:textId="77777777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</w:rPr>
              <w:tab/>
              <w:t>б) р = 1+х</w:t>
            </w:r>
            <w:r w:rsidRPr="007C7938">
              <w:rPr>
                <w:rFonts w:ascii="Times New Roman" w:hAnsi="Times New Roman" w:cs="Times New Roman"/>
                <w:vertAlign w:val="superscript"/>
              </w:rPr>
              <w:t>6</w:t>
            </w:r>
            <w:r w:rsidRPr="007C7938">
              <w:rPr>
                <w:rFonts w:ascii="Times New Roman" w:hAnsi="Times New Roman" w:cs="Times New Roman"/>
              </w:rPr>
              <w:t>, Т=63, {1010101}</w:t>
            </w:r>
          </w:p>
          <w:p w14:paraId="4F0C5910" w14:textId="77777777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</w:rPr>
              <w:tab/>
              <w:t>в) р = 1+х</w:t>
            </w:r>
            <w:r w:rsidRPr="007C7938">
              <w:rPr>
                <w:rFonts w:ascii="Times New Roman" w:hAnsi="Times New Roman" w:cs="Times New Roman"/>
                <w:vertAlign w:val="superscript"/>
              </w:rPr>
              <w:t>6</w:t>
            </w:r>
            <w:r w:rsidRPr="007C7938">
              <w:rPr>
                <w:rFonts w:ascii="Times New Roman" w:hAnsi="Times New Roman" w:cs="Times New Roman"/>
              </w:rPr>
              <w:t>+ х</w:t>
            </w:r>
            <w:r w:rsidRPr="007C7938">
              <w:rPr>
                <w:rFonts w:ascii="Times New Roman" w:hAnsi="Times New Roman" w:cs="Times New Roman"/>
                <w:vertAlign w:val="superscript"/>
              </w:rPr>
              <w:t>7</w:t>
            </w:r>
            <w:r w:rsidRPr="007C7938">
              <w:rPr>
                <w:rFonts w:ascii="Times New Roman" w:hAnsi="Times New Roman" w:cs="Times New Roman"/>
              </w:rPr>
              <w:t>, Т=127, {1111111}.</w:t>
            </w:r>
          </w:p>
          <w:p w14:paraId="27C1928E" w14:textId="0E2B13AF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  <w:b/>
              </w:rPr>
            </w:pPr>
            <w:r w:rsidRPr="007C7938">
              <w:rPr>
                <w:rFonts w:ascii="Times New Roman" w:hAnsi="Times New Roman" w:cs="Times New Roman"/>
                <w:b/>
                <w:bCs/>
              </w:rPr>
              <w:t>21.</w:t>
            </w:r>
            <w:r w:rsidRPr="007C7938">
              <w:rPr>
                <w:rFonts w:ascii="Times New Roman" w:hAnsi="Times New Roman" w:cs="Times New Roman"/>
              </w:rPr>
              <w:t xml:space="preserve"> </w:t>
            </w:r>
            <w:r w:rsidRPr="007C7938">
              <w:rPr>
                <w:rFonts w:ascii="Times New Roman" w:hAnsi="Times New Roman" w:cs="Times New Roman"/>
                <w:b/>
              </w:rPr>
              <w:t>Какая часть блоков STM-N скремблируется?</w:t>
            </w:r>
          </w:p>
          <w:p w14:paraId="48201FF6" w14:textId="77777777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</w:rPr>
              <w:tab/>
              <w:t>а) скремблируется весь блок STM-N;</w:t>
            </w:r>
          </w:p>
          <w:p w14:paraId="1376FA0F" w14:textId="77777777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</w:rPr>
              <w:tab/>
              <w:t xml:space="preserve">б) весь блок, кроме </w:t>
            </w:r>
            <w:r w:rsidRPr="007C7938">
              <w:rPr>
                <w:rFonts w:ascii="Times New Roman" w:hAnsi="Times New Roman" w:cs="Times New Roman"/>
                <w:lang w:val="en-US"/>
              </w:rPr>
              <w:t>SOH</w:t>
            </w:r>
            <w:r w:rsidRPr="007C7938">
              <w:rPr>
                <w:rFonts w:ascii="Times New Roman" w:hAnsi="Times New Roman" w:cs="Times New Roman"/>
              </w:rPr>
              <w:t>;</w:t>
            </w:r>
          </w:p>
          <w:p w14:paraId="5663D52F" w14:textId="77777777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</w:rPr>
              <w:tab/>
              <w:t xml:space="preserve">в) весь блок, кроме первой строки </w:t>
            </w:r>
            <w:r w:rsidRPr="007C7938">
              <w:rPr>
                <w:rFonts w:ascii="Times New Roman" w:hAnsi="Times New Roman" w:cs="Times New Roman"/>
                <w:lang w:val="en-US"/>
              </w:rPr>
              <w:t>SOH</w:t>
            </w:r>
            <w:r w:rsidRPr="007C7938">
              <w:rPr>
                <w:rFonts w:ascii="Times New Roman" w:hAnsi="Times New Roman" w:cs="Times New Roman"/>
              </w:rPr>
              <w:t>.</w:t>
            </w:r>
          </w:p>
          <w:p w14:paraId="4EF64DB5" w14:textId="3BA13EC4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  <w:b/>
                <w:bCs/>
              </w:rPr>
              <w:t>22.</w:t>
            </w:r>
            <w:r w:rsidRPr="007C7938">
              <w:rPr>
                <w:rFonts w:ascii="Times New Roman" w:hAnsi="Times New Roman" w:cs="Times New Roman"/>
              </w:rPr>
              <w:t xml:space="preserve"> </w:t>
            </w:r>
            <w:r w:rsidRPr="007C7938">
              <w:rPr>
                <w:rFonts w:ascii="Times New Roman" w:hAnsi="Times New Roman" w:cs="Times New Roman"/>
                <w:b/>
              </w:rPr>
              <w:t>Чем запускается скремблер?</w:t>
            </w:r>
          </w:p>
          <w:p w14:paraId="5A0FE63A" w14:textId="77777777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</w:rPr>
              <w:tab/>
              <w:t xml:space="preserve">а) байтом, следующим за последним байтом первой строки </w:t>
            </w:r>
            <w:r w:rsidRPr="007C7938">
              <w:rPr>
                <w:rFonts w:ascii="Times New Roman" w:hAnsi="Times New Roman" w:cs="Times New Roman"/>
                <w:lang w:val="en-US"/>
              </w:rPr>
              <w:t>SOH</w:t>
            </w:r>
            <w:r w:rsidRPr="007C7938">
              <w:rPr>
                <w:rFonts w:ascii="Times New Roman" w:hAnsi="Times New Roman" w:cs="Times New Roman"/>
              </w:rPr>
              <w:t>;</w:t>
            </w:r>
          </w:p>
          <w:p w14:paraId="2F00383B" w14:textId="77777777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</w:rPr>
              <w:tab/>
              <w:t xml:space="preserve">б) старшим битом байта, следующего за последним байтом первой строки </w:t>
            </w:r>
            <w:r w:rsidRPr="007C7938">
              <w:rPr>
                <w:rFonts w:ascii="Times New Roman" w:hAnsi="Times New Roman" w:cs="Times New Roman"/>
                <w:lang w:val="en-US"/>
              </w:rPr>
              <w:t>SOH</w:t>
            </w:r>
            <w:r w:rsidRPr="007C7938">
              <w:rPr>
                <w:rFonts w:ascii="Times New Roman" w:hAnsi="Times New Roman" w:cs="Times New Roman"/>
              </w:rPr>
              <w:t>;</w:t>
            </w:r>
          </w:p>
          <w:p w14:paraId="3679FE42" w14:textId="77777777" w:rsidR="007C7938" w:rsidRPr="007C7938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C7938">
              <w:rPr>
                <w:rFonts w:ascii="Times New Roman" w:hAnsi="Times New Roman" w:cs="Times New Roman"/>
              </w:rPr>
              <w:tab/>
              <w:t xml:space="preserve">в) старшим битом байта, следующего за последним байтом </w:t>
            </w:r>
            <w:r w:rsidRPr="007C7938">
              <w:rPr>
                <w:rFonts w:ascii="Times New Roman" w:hAnsi="Times New Roman" w:cs="Times New Roman"/>
                <w:lang w:val="en-US"/>
              </w:rPr>
              <w:t>SOH</w:t>
            </w:r>
            <w:r w:rsidRPr="007C7938">
              <w:rPr>
                <w:rFonts w:ascii="Times New Roman" w:hAnsi="Times New Roman" w:cs="Times New Roman"/>
              </w:rPr>
              <w:t>.</w:t>
            </w:r>
          </w:p>
          <w:p w14:paraId="37A3B98D" w14:textId="77777777" w:rsidR="007C7938" w:rsidRPr="00F932C3" w:rsidRDefault="007C7938" w:rsidP="007C7938">
            <w:pPr>
              <w:ind w:firstLine="360"/>
              <w:jc w:val="both"/>
              <w:rPr>
                <w:rFonts w:ascii="Times New Roman" w:hAnsi="Times New Roman" w:cs="Times New Roman"/>
              </w:rPr>
            </w:pPr>
          </w:p>
          <w:p w14:paraId="5C05B240" w14:textId="3C3D0CF2" w:rsidR="002103AC" w:rsidRPr="00F932C3" w:rsidRDefault="002103AC" w:rsidP="002103A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9A7AA6" w:rsidRPr="009A7AA6" w14:paraId="1EFCE34F" w14:textId="77777777" w:rsidTr="009A7AA6">
        <w:trPr>
          <w:trHeight w:val="428"/>
        </w:trPr>
        <w:tc>
          <w:tcPr>
            <w:tcW w:w="4144" w:type="dxa"/>
            <w:gridSpan w:val="2"/>
          </w:tcPr>
          <w:p w14:paraId="0CC2D1CB" w14:textId="619304B5" w:rsidR="00995B55" w:rsidRPr="009A7AA6" w:rsidRDefault="006B7A2D" w:rsidP="002103A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B7A2D">
              <w:rPr>
                <w:rFonts w:ascii="Times New Roman" w:hAnsi="Times New Roman" w:cs="Times New Roman"/>
              </w:rPr>
              <w:lastRenderedPageBreak/>
              <w:t>ПК-1.4 Проводит анализ технических данных, показателей и результатов работы телекоммуникационных систем и сетей для решения задач обеспечения их безопасности и надежности</w:t>
            </w:r>
          </w:p>
        </w:tc>
        <w:tc>
          <w:tcPr>
            <w:tcW w:w="6454" w:type="dxa"/>
          </w:tcPr>
          <w:p w14:paraId="28F71AD6" w14:textId="77777777" w:rsidR="00995B55" w:rsidRPr="009A7AA6" w:rsidRDefault="00995B55" w:rsidP="00995B55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</w:pPr>
            <w:r w:rsidRPr="009A7AA6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Обучающийся знает:</w:t>
            </w:r>
            <w:r w:rsidRPr="009A7AA6"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  <w:p w14:paraId="2ACD3F29" w14:textId="3B37D453" w:rsidR="00995B55" w:rsidRPr="009A7AA6" w:rsidRDefault="009A7AA6" w:rsidP="002103A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D6778">
              <w:rPr>
                <w:rFonts w:ascii="Times New Roman" w:hAnsi="Times New Roman" w:cs="Times New Roman"/>
              </w:rPr>
              <w:t xml:space="preserve">физико-математические методы для расчётов параметров систем связи и проверки их соответствия нормативным </w:t>
            </w:r>
            <w:r>
              <w:rPr>
                <w:rFonts w:ascii="Times New Roman" w:hAnsi="Times New Roman" w:cs="Times New Roman"/>
              </w:rPr>
              <w:t>параметрам</w:t>
            </w:r>
          </w:p>
        </w:tc>
      </w:tr>
      <w:tr w:rsidR="009A7AA6" w:rsidRPr="009A7AA6" w14:paraId="00144531" w14:textId="77777777" w:rsidTr="009A7AA6">
        <w:trPr>
          <w:trHeight w:val="742"/>
        </w:trPr>
        <w:tc>
          <w:tcPr>
            <w:tcW w:w="10598" w:type="dxa"/>
            <w:gridSpan w:val="3"/>
          </w:tcPr>
          <w:p w14:paraId="13B76BA5" w14:textId="1E830BFB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  <w:b/>
                <w:bCs/>
              </w:rPr>
              <w:t>1. Если число каналов системы равно 8, количество двоичных разрядов в канальном интервале – 8, полоса эффективно передаваемых частот 0,3 – 3,4 кГц, то тактовая частота в системе ВРК ИКМ равна</w:t>
            </w:r>
            <w:r w:rsidRPr="00E505EA">
              <w:rPr>
                <w:rFonts w:ascii="Times New Roman" w:hAnsi="Times New Roman" w:cs="Times New Roman"/>
              </w:rPr>
              <w:t>:</w:t>
            </w:r>
          </w:p>
          <w:p w14:paraId="3F4D1D66" w14:textId="563C65F2" w:rsidR="00E505EA" w:rsidRPr="00E505EA" w:rsidRDefault="00E505EA" w:rsidP="001C4786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E505EA">
              <w:rPr>
                <w:rFonts w:ascii="Times New Roman" w:hAnsi="Times New Roman"/>
              </w:rPr>
              <w:t>кГц, 64 кГц, 256 кГц, 1024 кГц, 2048 кГц, 8448 кГц</w:t>
            </w:r>
          </w:p>
          <w:p w14:paraId="649696D0" w14:textId="562616D1" w:rsidR="00E505EA" w:rsidRPr="00E505EA" w:rsidRDefault="00E505EA" w:rsidP="00E505EA">
            <w:pPr>
              <w:rPr>
                <w:rFonts w:ascii="Times New Roman" w:hAnsi="Times New Roman" w:cs="Times New Roman"/>
              </w:rPr>
            </w:pPr>
          </w:p>
          <w:p w14:paraId="1610BE3A" w14:textId="3BE8A0F2" w:rsidR="00E505EA" w:rsidRPr="00E505EA" w:rsidRDefault="00E505EA" w:rsidP="00E505EA">
            <w:pPr>
              <w:rPr>
                <w:rFonts w:ascii="Times New Roman" w:hAnsi="Times New Roman"/>
                <w:b/>
                <w:bCs/>
              </w:rPr>
            </w:pPr>
            <w:r w:rsidRPr="00E505EA">
              <w:rPr>
                <w:rFonts w:ascii="Times New Roman" w:hAnsi="Times New Roman"/>
                <w:b/>
                <w:bCs/>
              </w:rPr>
              <w:t>2. Дана схема и временная диаграмма трехканальной системы ВРК ИКМ. Сигнал в точке «б» схемы будет под номером:</w:t>
            </w:r>
          </w:p>
          <w:p w14:paraId="1B5E7DE2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  <w:p w14:paraId="130FFB89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  <w:lang w:val="en-US"/>
              </w:rPr>
              <w:t>1</w:t>
            </w:r>
            <w:r w:rsidRPr="00E505EA">
              <w:rPr>
                <w:rFonts w:ascii="Times New Roman" w:hAnsi="Times New Roman" w:cs="Times New Roman"/>
              </w:rPr>
              <w:t>, 4, 5, 6, 7, 8</w:t>
            </w:r>
          </w:p>
          <w:p w14:paraId="673177CE" w14:textId="77777777" w:rsidR="00E505EA" w:rsidRPr="00E505EA" w:rsidRDefault="00E505EA" w:rsidP="00E505EA">
            <w:pPr>
              <w:jc w:val="center"/>
              <w:rPr>
                <w:rFonts w:ascii="Times New Roman" w:hAnsi="Times New Roman" w:cs="Times New Roman"/>
              </w:rPr>
            </w:pPr>
          </w:p>
          <w:p w14:paraId="6FCE0D26" w14:textId="77777777" w:rsidR="00E505EA" w:rsidRPr="00E505EA" w:rsidRDefault="00E505EA" w:rsidP="00E505E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object w:dxaOrig="10277" w:dyaOrig="4456" w14:anchorId="362D1B8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3.25pt;height:151.5pt" o:ole="">
                  <v:imagedata r:id="rId11" o:title=""/>
                </v:shape>
                <o:OLEObject Type="Embed" ProgID="CorelDRAW.Graphic.12" ShapeID="_x0000_i1025" DrawAspect="Content" ObjectID="_1843385827" r:id="rId12"/>
              </w:object>
            </w:r>
          </w:p>
          <w:p w14:paraId="4EDB598C" w14:textId="77777777" w:rsidR="00E505EA" w:rsidRPr="00E505EA" w:rsidRDefault="00E505EA" w:rsidP="00E505EA">
            <w:pPr>
              <w:jc w:val="center"/>
              <w:rPr>
                <w:rFonts w:ascii="Times New Roman" w:hAnsi="Times New Roman" w:cs="Times New Roman"/>
              </w:rPr>
            </w:pPr>
          </w:p>
          <w:p w14:paraId="50073BAE" w14:textId="77777777" w:rsidR="00E505EA" w:rsidRPr="00E505EA" w:rsidRDefault="00E505EA" w:rsidP="00E505EA">
            <w:pPr>
              <w:jc w:val="center"/>
              <w:rPr>
                <w:rFonts w:ascii="Times New Roman" w:hAnsi="Times New Roman" w:cs="Times New Roman"/>
              </w:rPr>
            </w:pPr>
          </w:p>
          <w:p w14:paraId="40896AA9" w14:textId="77777777" w:rsidR="00E505EA" w:rsidRPr="00E505EA" w:rsidRDefault="00E505EA" w:rsidP="00E505EA">
            <w:pPr>
              <w:jc w:val="center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object w:dxaOrig="10422" w:dyaOrig="13670" w14:anchorId="7B8662CF">
                <v:shape id="_x0000_i1026" type="#_x0000_t75" style="width:351pt;height:460.5pt" o:ole="">
                  <v:imagedata r:id="rId13" o:title=""/>
                </v:shape>
                <o:OLEObject Type="Embed" ProgID="CorelDRAW.Graphic.12" ShapeID="_x0000_i1026" DrawAspect="Content" ObjectID="_1843385828" r:id="rId14"/>
              </w:object>
            </w:r>
          </w:p>
          <w:p w14:paraId="72CDB72C" w14:textId="77777777" w:rsidR="00E505EA" w:rsidRPr="00E505EA" w:rsidRDefault="00E505EA" w:rsidP="00E505EA">
            <w:pPr>
              <w:jc w:val="center"/>
              <w:rPr>
                <w:rFonts w:ascii="Times New Roman" w:hAnsi="Times New Roman" w:cs="Times New Roman"/>
              </w:rPr>
            </w:pPr>
          </w:p>
          <w:p w14:paraId="58F914C2" w14:textId="77777777" w:rsidR="00E505EA" w:rsidRPr="00E505EA" w:rsidRDefault="00E505EA" w:rsidP="00E505EA">
            <w:pPr>
              <w:jc w:val="center"/>
              <w:rPr>
                <w:rFonts w:ascii="Times New Roman" w:hAnsi="Times New Roman" w:cs="Times New Roman"/>
              </w:rPr>
            </w:pPr>
          </w:p>
          <w:p w14:paraId="6125BD43" w14:textId="26F380A4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05EA">
              <w:rPr>
                <w:rFonts w:ascii="Times New Roman" w:hAnsi="Times New Roman" w:cs="Times New Roman"/>
                <w:b/>
                <w:bCs/>
              </w:rPr>
              <w:t>3. Дана схема и временная диаграмма трехканальной системы ВРК ИКМ. Сигнал в точке «в» схемы будет под номером:</w:t>
            </w:r>
          </w:p>
          <w:p w14:paraId="7FDAAFCB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  <w:p w14:paraId="0396F3A3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  <w:lang w:val="en-US"/>
              </w:rPr>
              <w:t>1</w:t>
            </w:r>
            <w:r w:rsidRPr="00E505EA">
              <w:rPr>
                <w:rFonts w:ascii="Times New Roman" w:hAnsi="Times New Roman" w:cs="Times New Roman"/>
              </w:rPr>
              <w:t>, 4, 5, 6, 7, 8</w:t>
            </w:r>
          </w:p>
          <w:p w14:paraId="510D757A" w14:textId="77777777" w:rsidR="00E505EA" w:rsidRPr="00E505EA" w:rsidRDefault="00E505EA" w:rsidP="00E505EA">
            <w:pPr>
              <w:jc w:val="center"/>
              <w:rPr>
                <w:rFonts w:ascii="Times New Roman" w:hAnsi="Times New Roman" w:cs="Times New Roman"/>
              </w:rPr>
            </w:pPr>
          </w:p>
          <w:p w14:paraId="0C60AB2E" w14:textId="77777777" w:rsidR="00E505EA" w:rsidRPr="00E505EA" w:rsidRDefault="00E505EA" w:rsidP="00E505E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object w:dxaOrig="10277" w:dyaOrig="4456" w14:anchorId="6D898BB1">
                <v:shape id="_x0000_i1027" type="#_x0000_t75" style="width:353.25pt;height:151.5pt" o:ole="">
                  <v:imagedata r:id="rId11" o:title=""/>
                </v:shape>
                <o:OLEObject Type="Embed" ProgID="CorelDRAW.Graphic.12" ShapeID="_x0000_i1027" DrawAspect="Content" ObjectID="_1843385829" r:id="rId15"/>
              </w:object>
            </w:r>
          </w:p>
          <w:p w14:paraId="7393BFBA" w14:textId="77777777" w:rsidR="00E505EA" w:rsidRPr="00E505EA" w:rsidRDefault="00E505EA" w:rsidP="00E505EA">
            <w:pPr>
              <w:jc w:val="center"/>
              <w:rPr>
                <w:rFonts w:ascii="Times New Roman" w:hAnsi="Times New Roman" w:cs="Times New Roman"/>
              </w:rPr>
            </w:pPr>
          </w:p>
          <w:p w14:paraId="062F2F5F" w14:textId="77777777" w:rsidR="00E505EA" w:rsidRPr="00E505EA" w:rsidRDefault="00E505EA" w:rsidP="00E505EA">
            <w:pPr>
              <w:jc w:val="center"/>
              <w:rPr>
                <w:rFonts w:ascii="Times New Roman" w:hAnsi="Times New Roman" w:cs="Times New Roman"/>
              </w:rPr>
            </w:pPr>
          </w:p>
          <w:p w14:paraId="5B38F918" w14:textId="77777777" w:rsidR="00E505EA" w:rsidRPr="00E505EA" w:rsidRDefault="00E505EA" w:rsidP="00E505EA">
            <w:pPr>
              <w:jc w:val="center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object w:dxaOrig="10422" w:dyaOrig="13670" w14:anchorId="50C1061A">
                <v:shape id="_x0000_i1028" type="#_x0000_t75" style="width:351pt;height:460.5pt" o:ole="">
                  <v:imagedata r:id="rId13" o:title=""/>
                </v:shape>
                <o:OLEObject Type="Embed" ProgID="CorelDRAW.Graphic.12" ShapeID="_x0000_i1028" DrawAspect="Content" ObjectID="_1843385830" r:id="rId16"/>
              </w:object>
            </w:r>
          </w:p>
          <w:p w14:paraId="33B906A7" w14:textId="77777777" w:rsidR="00E505EA" w:rsidRPr="00E505EA" w:rsidRDefault="00E505EA" w:rsidP="00E505EA">
            <w:pPr>
              <w:jc w:val="center"/>
              <w:rPr>
                <w:rFonts w:ascii="Times New Roman" w:hAnsi="Times New Roman" w:cs="Times New Roman"/>
              </w:rPr>
            </w:pPr>
          </w:p>
          <w:p w14:paraId="47CD97C7" w14:textId="21152BF0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05EA">
              <w:rPr>
                <w:rFonts w:ascii="Times New Roman" w:hAnsi="Times New Roman" w:cs="Times New Roman"/>
                <w:b/>
                <w:bCs/>
              </w:rPr>
              <w:t>4. Дана схема и временная диаграмма трехканальной системы ВРК ИКМ. Сигнал в точке «г» схемы будет под номером:</w:t>
            </w:r>
          </w:p>
          <w:p w14:paraId="35447D8B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  <w:p w14:paraId="1F910594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  <w:lang w:val="en-US"/>
              </w:rPr>
              <w:t>1</w:t>
            </w:r>
            <w:r w:rsidRPr="00E505EA">
              <w:rPr>
                <w:rFonts w:ascii="Times New Roman" w:hAnsi="Times New Roman" w:cs="Times New Roman"/>
              </w:rPr>
              <w:t>, 4, 5, 6, 7, 8</w:t>
            </w:r>
          </w:p>
          <w:p w14:paraId="198FCE91" w14:textId="77777777" w:rsidR="00E505EA" w:rsidRPr="00E505EA" w:rsidRDefault="00E505EA" w:rsidP="00E505EA">
            <w:pPr>
              <w:jc w:val="center"/>
              <w:rPr>
                <w:rFonts w:ascii="Times New Roman" w:hAnsi="Times New Roman" w:cs="Times New Roman"/>
              </w:rPr>
            </w:pPr>
          </w:p>
          <w:p w14:paraId="3CF45550" w14:textId="77777777" w:rsidR="00E505EA" w:rsidRPr="00E505EA" w:rsidRDefault="00E505EA" w:rsidP="00E505E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object w:dxaOrig="10277" w:dyaOrig="4456" w14:anchorId="1813F694">
                <v:shape id="_x0000_i1029" type="#_x0000_t75" style="width:353.25pt;height:151.5pt" o:ole="">
                  <v:imagedata r:id="rId11" o:title=""/>
                </v:shape>
                <o:OLEObject Type="Embed" ProgID="CorelDRAW.Graphic.12" ShapeID="_x0000_i1029" DrawAspect="Content" ObjectID="_1843385831" r:id="rId17"/>
              </w:object>
            </w:r>
          </w:p>
          <w:p w14:paraId="0479A03A" w14:textId="77777777" w:rsidR="00E505EA" w:rsidRPr="00E505EA" w:rsidRDefault="00E505EA" w:rsidP="00E505EA">
            <w:pPr>
              <w:jc w:val="center"/>
              <w:rPr>
                <w:rFonts w:ascii="Times New Roman" w:hAnsi="Times New Roman" w:cs="Times New Roman"/>
              </w:rPr>
            </w:pPr>
          </w:p>
          <w:p w14:paraId="49049375" w14:textId="77777777" w:rsidR="00E505EA" w:rsidRPr="00E505EA" w:rsidRDefault="00E505EA" w:rsidP="00E505EA">
            <w:pPr>
              <w:jc w:val="center"/>
              <w:rPr>
                <w:rFonts w:ascii="Times New Roman" w:hAnsi="Times New Roman" w:cs="Times New Roman"/>
              </w:rPr>
            </w:pPr>
          </w:p>
          <w:p w14:paraId="4F99C6CB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object w:dxaOrig="10422" w:dyaOrig="13670" w14:anchorId="50E74B27">
                <v:shape id="_x0000_i1030" type="#_x0000_t75" style="width:351pt;height:460.5pt" o:ole="">
                  <v:imagedata r:id="rId13" o:title=""/>
                </v:shape>
                <o:OLEObject Type="Embed" ProgID="CorelDRAW.Graphic.12" ShapeID="_x0000_i1030" DrawAspect="Content" ObjectID="_1843385832" r:id="rId18"/>
              </w:object>
            </w:r>
          </w:p>
          <w:p w14:paraId="596C4B09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  <w:p w14:paraId="32877CFF" w14:textId="02A905A1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05EA">
              <w:rPr>
                <w:rFonts w:ascii="Times New Roman" w:hAnsi="Times New Roman" w:cs="Times New Roman"/>
                <w:b/>
                <w:bCs/>
              </w:rPr>
              <w:t>5. Дана схема и временная диаграмма трехканальной системы ВРК ИКМ. На временной диаграмме под номером «8» изображен сигнал:</w:t>
            </w:r>
          </w:p>
          <w:p w14:paraId="12D318A8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  <w:p w14:paraId="4765AC96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  <w:i/>
                <w:lang w:val="en-US"/>
              </w:rPr>
              <w:t>F</w:t>
            </w:r>
            <w:r w:rsidRPr="00E505EA">
              <w:rPr>
                <w:rFonts w:ascii="Times New Roman" w:hAnsi="Times New Roman" w:cs="Times New Roman"/>
                <w:vertAlign w:val="subscript"/>
              </w:rPr>
              <w:t>д</w:t>
            </w:r>
            <w:r w:rsidRPr="00E505EA">
              <w:rPr>
                <w:rFonts w:ascii="Times New Roman" w:hAnsi="Times New Roman" w:cs="Times New Roman"/>
              </w:rPr>
              <w:t xml:space="preserve">, </w:t>
            </w:r>
            <w:r w:rsidRPr="00E505EA">
              <w:rPr>
                <w:rFonts w:ascii="Times New Roman" w:hAnsi="Times New Roman" w:cs="Times New Roman"/>
                <w:i/>
                <w:lang w:val="en-US"/>
              </w:rPr>
              <w:t>F</w:t>
            </w:r>
            <w:r w:rsidRPr="00E505EA">
              <w:rPr>
                <w:rFonts w:ascii="Times New Roman" w:hAnsi="Times New Roman" w:cs="Times New Roman"/>
                <w:vertAlign w:val="subscript"/>
              </w:rPr>
              <w:t>ки</w:t>
            </w:r>
            <w:r w:rsidRPr="00E505EA">
              <w:rPr>
                <w:rFonts w:ascii="Times New Roman" w:hAnsi="Times New Roman" w:cs="Times New Roman"/>
              </w:rPr>
              <w:t xml:space="preserve">, </w:t>
            </w:r>
            <w:r w:rsidRPr="00E505EA">
              <w:rPr>
                <w:rFonts w:ascii="Times New Roman" w:hAnsi="Times New Roman" w:cs="Times New Roman"/>
                <w:i/>
                <w:lang w:val="en-US"/>
              </w:rPr>
              <w:t>F</w:t>
            </w:r>
            <w:r w:rsidRPr="00E505EA">
              <w:rPr>
                <w:rFonts w:ascii="Times New Roman" w:hAnsi="Times New Roman" w:cs="Times New Roman"/>
                <w:vertAlign w:val="subscript"/>
              </w:rPr>
              <w:t>т</w:t>
            </w:r>
          </w:p>
          <w:p w14:paraId="229AE23E" w14:textId="77777777" w:rsidR="00E505EA" w:rsidRPr="00E505EA" w:rsidRDefault="00E505EA" w:rsidP="00E505EA">
            <w:pPr>
              <w:jc w:val="center"/>
              <w:rPr>
                <w:rFonts w:ascii="Times New Roman" w:hAnsi="Times New Roman" w:cs="Times New Roman"/>
              </w:rPr>
            </w:pPr>
          </w:p>
          <w:p w14:paraId="2AE61FA5" w14:textId="77777777" w:rsidR="00E505EA" w:rsidRPr="00E505EA" w:rsidRDefault="00E505EA" w:rsidP="00E505E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object w:dxaOrig="10277" w:dyaOrig="4456" w14:anchorId="543B0AA2">
                <v:shape id="_x0000_i1031" type="#_x0000_t75" style="width:353.25pt;height:151.5pt" o:ole="">
                  <v:imagedata r:id="rId11" o:title=""/>
                </v:shape>
                <o:OLEObject Type="Embed" ProgID="CorelDRAW.Graphic.12" ShapeID="_x0000_i1031" DrawAspect="Content" ObjectID="_1843385833" r:id="rId19"/>
              </w:object>
            </w:r>
          </w:p>
          <w:p w14:paraId="5958BC7B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  <w:p w14:paraId="3C4395B9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  <w:p w14:paraId="07D3A849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object w:dxaOrig="10422" w:dyaOrig="13670" w14:anchorId="7813BF2A">
                <v:shape id="_x0000_i1032" type="#_x0000_t75" style="width:351pt;height:460.5pt" o:ole="">
                  <v:imagedata r:id="rId13" o:title=""/>
                </v:shape>
                <o:OLEObject Type="Embed" ProgID="CorelDRAW.Graphic.12" ShapeID="_x0000_i1032" DrawAspect="Content" ObjectID="_1843385834" r:id="rId20"/>
              </w:object>
            </w:r>
          </w:p>
          <w:p w14:paraId="699FADF1" w14:textId="77777777" w:rsid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</w:p>
          <w:p w14:paraId="2DC7A17D" w14:textId="06893862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05EA">
              <w:rPr>
                <w:rFonts w:ascii="Times New Roman" w:hAnsi="Times New Roman" w:cs="Times New Roman"/>
                <w:b/>
                <w:bCs/>
              </w:rPr>
              <w:t xml:space="preserve">6. В </w:t>
            </w:r>
            <w:r w:rsidRPr="00E505EA">
              <w:rPr>
                <w:rFonts w:ascii="Times New Roman" w:hAnsi="Times New Roman" w:cs="Times New Roman"/>
                <w:b/>
                <w:bCs/>
                <w:lang w:val="en-US"/>
              </w:rPr>
              <w:t>STM</w:t>
            </w:r>
            <w:r w:rsidRPr="00E505EA">
              <w:rPr>
                <w:rFonts w:ascii="Times New Roman" w:hAnsi="Times New Roman" w:cs="Times New Roman"/>
                <w:b/>
                <w:bCs/>
              </w:rPr>
              <w:t>-1 содержится первичных цифровых потоков:</w:t>
            </w:r>
          </w:p>
          <w:p w14:paraId="5E8AF5C6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</w:p>
          <w:p w14:paraId="1403A412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а) 1;</w:t>
            </w:r>
          </w:p>
          <w:p w14:paraId="6AB9F2AB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б) 3;</w:t>
            </w:r>
          </w:p>
          <w:p w14:paraId="7A9F89CC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в) 4;</w:t>
            </w:r>
          </w:p>
          <w:p w14:paraId="557644BA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г) 63;</w:t>
            </w:r>
          </w:p>
          <w:p w14:paraId="353789E2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д) 64.</w:t>
            </w:r>
          </w:p>
          <w:p w14:paraId="2EB175AD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</w:p>
          <w:p w14:paraId="68FC27C4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</w:p>
          <w:p w14:paraId="6FF990A3" w14:textId="6AA6EDD1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05EA">
              <w:rPr>
                <w:rFonts w:ascii="Times New Roman" w:hAnsi="Times New Roman" w:cs="Times New Roman"/>
                <w:b/>
                <w:bCs/>
              </w:rPr>
              <w:t xml:space="preserve">7. В </w:t>
            </w:r>
            <w:r w:rsidRPr="00E505EA">
              <w:rPr>
                <w:rFonts w:ascii="Times New Roman" w:hAnsi="Times New Roman" w:cs="Times New Roman"/>
                <w:b/>
                <w:bCs/>
                <w:lang w:val="en-US"/>
              </w:rPr>
              <w:t>STM</w:t>
            </w:r>
            <w:r w:rsidRPr="00E505EA">
              <w:rPr>
                <w:rFonts w:ascii="Times New Roman" w:hAnsi="Times New Roman" w:cs="Times New Roman"/>
                <w:b/>
                <w:bCs/>
              </w:rPr>
              <w:t>-1 содержится третичных цифровых потоков:</w:t>
            </w:r>
          </w:p>
          <w:p w14:paraId="542EABA9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</w:p>
          <w:p w14:paraId="1D7C4258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а) 1;</w:t>
            </w:r>
          </w:p>
          <w:p w14:paraId="4309FC8A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б) 3;</w:t>
            </w:r>
          </w:p>
          <w:p w14:paraId="712A1A6A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в) 4;</w:t>
            </w:r>
          </w:p>
          <w:p w14:paraId="77443E01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г) 63.</w:t>
            </w:r>
          </w:p>
          <w:p w14:paraId="100BA2FA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</w:p>
          <w:p w14:paraId="2896C128" w14:textId="21B309EA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05EA">
              <w:rPr>
                <w:rFonts w:ascii="Times New Roman" w:hAnsi="Times New Roman" w:cs="Times New Roman"/>
                <w:b/>
                <w:bCs/>
              </w:rPr>
              <w:t xml:space="preserve">8. Период следования транспортных модулей </w:t>
            </w:r>
            <w:r w:rsidRPr="00E505EA">
              <w:rPr>
                <w:rFonts w:ascii="Times New Roman" w:hAnsi="Times New Roman" w:cs="Times New Roman"/>
                <w:b/>
                <w:bCs/>
                <w:lang w:val="en-US"/>
              </w:rPr>
              <w:t>STM</w:t>
            </w:r>
            <w:r w:rsidRPr="00E505EA">
              <w:rPr>
                <w:rFonts w:ascii="Times New Roman" w:hAnsi="Times New Roman" w:cs="Times New Roman"/>
                <w:b/>
                <w:bCs/>
              </w:rPr>
              <w:t>-1 равен:</w:t>
            </w:r>
          </w:p>
          <w:p w14:paraId="3A7CD4A1" w14:textId="77777777" w:rsidR="00E505EA" w:rsidRPr="00E505EA" w:rsidRDefault="00E505EA" w:rsidP="00E505EA">
            <w:pPr>
              <w:rPr>
                <w:rFonts w:ascii="Times New Roman" w:hAnsi="Times New Roman" w:cs="Times New Roman"/>
              </w:rPr>
            </w:pPr>
          </w:p>
          <w:p w14:paraId="61F5E7B2" w14:textId="77777777" w:rsidR="00E505EA" w:rsidRPr="00E505EA" w:rsidRDefault="00E505EA" w:rsidP="00E505EA">
            <w:pPr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12,5 мкс, 125 мкс, 250 мкс, 500 мкс, 1000 мкс</w:t>
            </w:r>
          </w:p>
          <w:p w14:paraId="31C6953F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</w:p>
          <w:p w14:paraId="19E23602" w14:textId="7054D5D1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05EA">
              <w:rPr>
                <w:rFonts w:ascii="Times New Roman" w:hAnsi="Times New Roman" w:cs="Times New Roman"/>
                <w:b/>
                <w:bCs/>
              </w:rPr>
              <w:t xml:space="preserve">9. Период следования транспортных модулей </w:t>
            </w:r>
            <w:r w:rsidRPr="00E505EA">
              <w:rPr>
                <w:rFonts w:ascii="Times New Roman" w:hAnsi="Times New Roman" w:cs="Times New Roman"/>
                <w:b/>
                <w:bCs/>
                <w:lang w:val="en-US"/>
              </w:rPr>
              <w:t>STM</w:t>
            </w:r>
            <w:r w:rsidRPr="00E505EA">
              <w:rPr>
                <w:rFonts w:ascii="Times New Roman" w:hAnsi="Times New Roman" w:cs="Times New Roman"/>
                <w:b/>
                <w:bCs/>
              </w:rPr>
              <w:t>-4 равен:</w:t>
            </w:r>
          </w:p>
          <w:p w14:paraId="163EABD8" w14:textId="77777777" w:rsidR="00E505EA" w:rsidRPr="00E505EA" w:rsidRDefault="00E505EA" w:rsidP="00E505EA">
            <w:pPr>
              <w:rPr>
                <w:rFonts w:ascii="Times New Roman" w:hAnsi="Times New Roman" w:cs="Times New Roman"/>
              </w:rPr>
            </w:pPr>
          </w:p>
          <w:p w14:paraId="7D532B06" w14:textId="77777777" w:rsidR="00E505EA" w:rsidRPr="00E505EA" w:rsidRDefault="00E505EA" w:rsidP="00E505EA">
            <w:pPr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12,5 мкс, 125 мкс, 250 мкс, 500 мкс, 1000 мкс</w:t>
            </w:r>
          </w:p>
          <w:p w14:paraId="7AA66FCD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71F66040" w14:textId="3C0A0FCC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05EA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10. Период следования транспортных модулей </w:t>
            </w:r>
            <w:r w:rsidRPr="00E505EA">
              <w:rPr>
                <w:rFonts w:ascii="Times New Roman" w:hAnsi="Times New Roman" w:cs="Times New Roman"/>
                <w:b/>
                <w:bCs/>
                <w:lang w:val="en-US"/>
              </w:rPr>
              <w:t>STM</w:t>
            </w:r>
            <w:r w:rsidRPr="00E505EA">
              <w:rPr>
                <w:rFonts w:ascii="Times New Roman" w:hAnsi="Times New Roman" w:cs="Times New Roman"/>
                <w:b/>
                <w:bCs/>
              </w:rPr>
              <w:t>-16 равен:</w:t>
            </w:r>
          </w:p>
          <w:p w14:paraId="13D775E2" w14:textId="77777777" w:rsidR="00E505EA" w:rsidRPr="00E505EA" w:rsidRDefault="00E505EA" w:rsidP="00E505EA">
            <w:pPr>
              <w:rPr>
                <w:rFonts w:ascii="Times New Roman" w:hAnsi="Times New Roman" w:cs="Times New Roman"/>
              </w:rPr>
            </w:pPr>
          </w:p>
          <w:p w14:paraId="4BD211AE" w14:textId="77777777" w:rsidR="00E505EA" w:rsidRPr="00E505EA" w:rsidRDefault="00E505EA" w:rsidP="00E505EA">
            <w:pPr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12,5 мкс, 125 мкс, 250 мкс, 500 мкс, 1000 мкс</w:t>
            </w:r>
          </w:p>
          <w:p w14:paraId="54FD0AFD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5AE73977" w14:textId="022A8E08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05EA">
              <w:rPr>
                <w:rFonts w:ascii="Times New Roman" w:hAnsi="Times New Roman" w:cs="Times New Roman"/>
                <w:b/>
                <w:bCs/>
              </w:rPr>
              <w:t xml:space="preserve">11. Мультиплексирование в синхронных транспортных модуля осуществляется: </w:t>
            </w:r>
          </w:p>
          <w:p w14:paraId="73946F02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</w:p>
          <w:p w14:paraId="20738555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а) побитно;</w:t>
            </w:r>
          </w:p>
          <w:p w14:paraId="0ACECD0C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б) побайтно;</w:t>
            </w:r>
          </w:p>
          <w:p w14:paraId="3A9CFD8E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в) триадами;</w:t>
            </w:r>
          </w:p>
          <w:p w14:paraId="32EAA67A" w14:textId="77777777" w:rsidR="00E505EA" w:rsidRDefault="00E505EA" w:rsidP="00E505EA">
            <w:pPr>
              <w:rPr>
                <w:rFonts w:ascii="Times New Roman" w:hAnsi="Times New Roman" w:cs="Times New Roman"/>
              </w:rPr>
            </w:pPr>
          </w:p>
          <w:p w14:paraId="37C7FA03" w14:textId="29AD9F93" w:rsidR="00E505EA" w:rsidRPr="00E505EA" w:rsidRDefault="00E505EA" w:rsidP="00E505EA">
            <w:pPr>
              <w:rPr>
                <w:rFonts w:ascii="Times New Roman" w:hAnsi="Times New Roman" w:cs="Times New Roman"/>
                <w:b/>
                <w:bCs/>
              </w:rPr>
            </w:pPr>
            <w:r w:rsidRPr="00E505EA">
              <w:rPr>
                <w:rFonts w:ascii="Times New Roman" w:hAnsi="Times New Roman" w:cs="Times New Roman"/>
                <w:b/>
                <w:bCs/>
              </w:rPr>
              <w:t>12. При дифференциальной импульсно-кодовой модуляции (ДИКМ):</w:t>
            </w:r>
          </w:p>
          <w:p w14:paraId="0DCF048F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  <w:p w14:paraId="59EE8FA7" w14:textId="77777777" w:rsidR="00E505EA" w:rsidRPr="00E505EA" w:rsidRDefault="00E505EA" w:rsidP="001C4786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Квантованию и кодированию подвергается производная поступающего на вход сигнала</w:t>
            </w:r>
          </w:p>
          <w:p w14:paraId="3009F23B" w14:textId="77777777" w:rsidR="00E505EA" w:rsidRPr="00E505EA" w:rsidRDefault="00E505EA" w:rsidP="001C4786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Квантованию и кодированию подвергается сигнал разности между двумя соседними отсчетами</w:t>
            </w:r>
          </w:p>
          <w:p w14:paraId="089E7EE1" w14:textId="77777777" w:rsidR="00E505EA" w:rsidRPr="00E505EA" w:rsidRDefault="00E505EA" w:rsidP="001C4786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На каждом шаге дискретизации допускается приращение ступенчатой функции, равное величине одного шага квантования</w:t>
            </w:r>
          </w:p>
          <w:p w14:paraId="43762F1E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  <w:p w14:paraId="45EB63FF" w14:textId="427C0798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05EA">
              <w:rPr>
                <w:rFonts w:ascii="Times New Roman" w:hAnsi="Times New Roman" w:cs="Times New Roman"/>
                <w:b/>
                <w:bCs/>
              </w:rPr>
              <w:t>13. При дельта модуляции (ДМ)?</w:t>
            </w:r>
          </w:p>
          <w:p w14:paraId="72680F44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</w:p>
          <w:p w14:paraId="1D1E978B" w14:textId="77777777" w:rsidR="00E505EA" w:rsidRPr="00E505EA" w:rsidRDefault="00E505EA" w:rsidP="001C4786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Квантованию и кодированию подвергается производная поступающего на вход сигнала</w:t>
            </w:r>
          </w:p>
          <w:p w14:paraId="39A88271" w14:textId="77777777" w:rsidR="00E505EA" w:rsidRPr="00E505EA" w:rsidRDefault="00E505EA" w:rsidP="001C4786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Квантованию и кодированию подвергается сигнал разности между двумя соседними отсчетами</w:t>
            </w:r>
          </w:p>
          <w:p w14:paraId="10A105D1" w14:textId="77777777" w:rsidR="00E505EA" w:rsidRPr="00E505EA" w:rsidRDefault="00E505EA" w:rsidP="001C4786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На каждом шаге дискретизации допускается приращение ступенчатой функции, равное величине одного шага квантования</w:t>
            </w:r>
          </w:p>
          <w:p w14:paraId="0C68D176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2CF2363B" w14:textId="20413484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05EA">
              <w:rPr>
                <w:rFonts w:ascii="Times New Roman" w:hAnsi="Times New Roman" w:cs="Times New Roman"/>
                <w:b/>
                <w:bCs/>
              </w:rPr>
              <w:t>14. Регенераторы в системах передачи нужны:</w:t>
            </w:r>
          </w:p>
          <w:p w14:paraId="6317436F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</w:p>
          <w:p w14:paraId="0E82D68A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а) для восстановления переданной импульсной последовательности</w:t>
            </w:r>
          </w:p>
          <w:p w14:paraId="4C6D1E1C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б) для усиления импульсных сигналов</w:t>
            </w:r>
          </w:p>
          <w:p w14:paraId="1128F7EF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г) для коррекции отставания по фазе спектральных составляющих</w:t>
            </w:r>
          </w:p>
          <w:p w14:paraId="6BBC448B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</w:p>
          <w:p w14:paraId="309E7598" w14:textId="77777777" w:rsidR="00E505EA" w:rsidRPr="00E505EA" w:rsidRDefault="00E505EA" w:rsidP="00E505EA">
            <w:pPr>
              <w:rPr>
                <w:rFonts w:ascii="Times New Roman" w:hAnsi="Times New Roman" w:cs="Times New Roman"/>
              </w:rPr>
            </w:pPr>
          </w:p>
          <w:p w14:paraId="31A38E4D" w14:textId="68B4495B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05EA">
              <w:rPr>
                <w:rFonts w:ascii="Times New Roman" w:hAnsi="Times New Roman" w:cs="Times New Roman"/>
                <w:b/>
                <w:bCs/>
              </w:rPr>
              <w:t>15. В нижеприведенной схеме регенератора номерами 1, 2, 3, 4, 5 обозначены следующие элементы:</w:t>
            </w:r>
          </w:p>
          <w:p w14:paraId="6A96DB63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</w:p>
          <w:p w14:paraId="386B66BE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object w:dxaOrig="6953" w:dyaOrig="1395" w14:anchorId="2899B80D">
                <v:shape id="_x0000_i1033" type="#_x0000_t75" style="width:347.25pt;height:69.75pt" o:ole="">
                  <v:imagedata r:id="rId21" o:title=""/>
                </v:shape>
                <o:OLEObject Type="Embed" ProgID="Visio.Drawing.11" ShapeID="_x0000_i1033" DrawAspect="Content" ObjectID="_1843385835" r:id="rId22"/>
              </w:object>
            </w:r>
          </w:p>
          <w:p w14:paraId="0B515195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</w:p>
          <w:p w14:paraId="49B36A57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</w:p>
          <w:p w14:paraId="030361B4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 xml:space="preserve">а) 1 – КУ , 2 – ВУ, 3 – ВТЧ,  4 – РУ, 5 – ФВИ, 6 – ВыхУ, 7 – ПУ </w:t>
            </w:r>
          </w:p>
          <w:p w14:paraId="33C7DE8E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б) 1 – ВУ , 2 – ПУ, 3 – КУ,  4 – РУ, 5 – ВыхУ, 6 – ФВИ, 7 – ВТЧ</w:t>
            </w:r>
          </w:p>
          <w:p w14:paraId="15B1AEDB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 xml:space="preserve">в) 1 – ВУ , 2 – КУ, 3 – РУ,  4 – ПУ, 5 – ВТЧ, 6 – ВыхУ, 7 – ФВИ </w:t>
            </w:r>
          </w:p>
          <w:p w14:paraId="5C8DB3B1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 xml:space="preserve">г) 1 – ВУ , 2 – КУ, 3 – ПУ,  4 – РУ, 5 – ФВИ, 6 – ВыхУ, 7 – ВТЧ </w:t>
            </w:r>
          </w:p>
          <w:p w14:paraId="4333669E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  <w:p w14:paraId="25F482A8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  <w:p w14:paraId="304536E8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  <w:p w14:paraId="53E51B81" w14:textId="3FADAD0A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05EA">
              <w:rPr>
                <w:rFonts w:ascii="Times New Roman" w:hAnsi="Times New Roman" w:cs="Times New Roman"/>
                <w:b/>
                <w:bCs/>
              </w:rPr>
              <w:t>16. В нижеприведенной схеме регенератора устройство под номером 3 выполняет роль:</w:t>
            </w:r>
          </w:p>
          <w:p w14:paraId="175D0CFE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</w:p>
          <w:p w14:paraId="67C819AE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object w:dxaOrig="6953" w:dyaOrig="1395" w14:anchorId="2C36A610">
                <v:shape id="_x0000_i1034" type="#_x0000_t75" style="width:347.25pt;height:69.75pt" o:ole="">
                  <v:imagedata r:id="rId21" o:title=""/>
                </v:shape>
                <o:OLEObject Type="Embed" ProgID="Visio.Drawing.11" ShapeID="_x0000_i1034" DrawAspect="Content" ObjectID="_1843385836" r:id="rId23"/>
              </w:object>
            </w:r>
          </w:p>
          <w:p w14:paraId="028E04E7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</w:p>
          <w:p w14:paraId="1D5EB97C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</w:p>
          <w:p w14:paraId="55FE79ED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 xml:space="preserve">а) порогового устройства </w:t>
            </w:r>
          </w:p>
          <w:p w14:paraId="1E986C91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б) решающего устройства</w:t>
            </w:r>
          </w:p>
          <w:p w14:paraId="5889A6A1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 xml:space="preserve">в) выделителя тактовой частоты </w:t>
            </w:r>
          </w:p>
          <w:p w14:paraId="33CA51EB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 xml:space="preserve">г) формирователя выходных импульсов </w:t>
            </w:r>
          </w:p>
          <w:p w14:paraId="73B57FA2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  <w:p w14:paraId="14EE4CD6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3081B661" w14:textId="54AF1FF4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05EA">
              <w:rPr>
                <w:rFonts w:ascii="Times New Roman" w:hAnsi="Times New Roman" w:cs="Times New Roman"/>
                <w:b/>
                <w:bCs/>
              </w:rPr>
              <w:t>17. В нижеприведенной схеме регенератора устройство под номером 4 выполняет роль:</w:t>
            </w:r>
          </w:p>
          <w:p w14:paraId="7B3E78AF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</w:p>
          <w:p w14:paraId="26A8BC6D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object w:dxaOrig="6953" w:dyaOrig="1395" w14:anchorId="478D7766">
                <v:shape id="_x0000_i1035" type="#_x0000_t75" style="width:347.25pt;height:69.75pt" o:ole="">
                  <v:imagedata r:id="rId21" o:title=""/>
                </v:shape>
                <o:OLEObject Type="Embed" ProgID="Visio.Drawing.11" ShapeID="_x0000_i1035" DrawAspect="Content" ObjectID="_1843385837" r:id="rId24"/>
              </w:object>
            </w:r>
          </w:p>
          <w:p w14:paraId="325155F9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</w:p>
          <w:p w14:paraId="755C0A05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</w:p>
          <w:p w14:paraId="66F9567A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 xml:space="preserve">а) порогового устройства </w:t>
            </w:r>
          </w:p>
          <w:p w14:paraId="06777F7C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б) решающего устройства</w:t>
            </w:r>
          </w:p>
          <w:p w14:paraId="31626082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 xml:space="preserve">в) выделителя тактовой частоты </w:t>
            </w:r>
          </w:p>
          <w:p w14:paraId="261D385D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 xml:space="preserve">г) формирователя выходных импульсов </w:t>
            </w:r>
          </w:p>
          <w:p w14:paraId="4A081928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  <w:p w14:paraId="33B9F769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64CB7CD0" w14:textId="1775C0BD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05EA">
              <w:rPr>
                <w:rFonts w:ascii="Times New Roman" w:hAnsi="Times New Roman" w:cs="Times New Roman"/>
                <w:b/>
                <w:bCs/>
              </w:rPr>
              <w:t>18. В нижеприведенной схеме регенератора устройство под номером 5 выполняет роль:</w:t>
            </w:r>
          </w:p>
          <w:p w14:paraId="6D8011A0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</w:p>
          <w:p w14:paraId="65311C16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object w:dxaOrig="6953" w:dyaOrig="1395" w14:anchorId="192A57C1">
                <v:shape id="_x0000_i1036" type="#_x0000_t75" style="width:347.25pt;height:69.75pt" o:ole="">
                  <v:imagedata r:id="rId21" o:title=""/>
                </v:shape>
                <o:OLEObject Type="Embed" ProgID="Visio.Drawing.11" ShapeID="_x0000_i1036" DrawAspect="Content" ObjectID="_1843385838" r:id="rId25"/>
              </w:object>
            </w:r>
          </w:p>
          <w:p w14:paraId="280F66AA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</w:p>
          <w:p w14:paraId="71E24618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</w:p>
          <w:p w14:paraId="10A80BB8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 xml:space="preserve">а) порогового устройства </w:t>
            </w:r>
          </w:p>
          <w:p w14:paraId="19D65535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б) решающего устройства</w:t>
            </w:r>
          </w:p>
          <w:p w14:paraId="4E8F910B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 xml:space="preserve">в) выделителя тактовой частоты </w:t>
            </w:r>
          </w:p>
          <w:p w14:paraId="74BC3513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 xml:space="preserve">г) формирователя выходных импульсов </w:t>
            </w:r>
          </w:p>
          <w:p w14:paraId="734D112F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  <w:p w14:paraId="080DC22A" w14:textId="228E61BA" w:rsidR="00E505EA" w:rsidRPr="00E505EA" w:rsidRDefault="00E505EA" w:rsidP="00E505EA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12DE6DF2" w14:textId="3D1FAC21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05EA">
              <w:rPr>
                <w:rFonts w:ascii="Times New Roman" w:hAnsi="Times New Roman" w:cs="Times New Roman"/>
                <w:b/>
                <w:bCs/>
              </w:rPr>
              <w:t>19. В нижеприведенной схеме регенератора устройство под номером 7 выполняет роль:</w:t>
            </w:r>
          </w:p>
          <w:p w14:paraId="7A2CA897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</w:p>
          <w:p w14:paraId="1E4C943B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object w:dxaOrig="6953" w:dyaOrig="1395" w14:anchorId="08753679">
                <v:shape id="_x0000_i1037" type="#_x0000_t75" style="width:347.25pt;height:69.75pt" o:ole="">
                  <v:imagedata r:id="rId21" o:title=""/>
                </v:shape>
                <o:OLEObject Type="Embed" ProgID="Visio.Drawing.11" ShapeID="_x0000_i1037" DrawAspect="Content" ObjectID="_1843385839" r:id="rId26"/>
              </w:object>
            </w:r>
          </w:p>
          <w:p w14:paraId="7ADF5A25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</w:p>
          <w:p w14:paraId="65923EEA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</w:p>
          <w:p w14:paraId="3684926A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 xml:space="preserve">а) порогового устройства </w:t>
            </w:r>
          </w:p>
          <w:p w14:paraId="16F1CC92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б) решающего устройства</w:t>
            </w:r>
          </w:p>
          <w:p w14:paraId="5541AB45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 xml:space="preserve">в) выделителя тактовой частоты </w:t>
            </w:r>
          </w:p>
          <w:p w14:paraId="535452AD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 xml:space="preserve">г) формирователя выходных импульсов </w:t>
            </w:r>
          </w:p>
          <w:p w14:paraId="64F4A42B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  <w:p w14:paraId="0B7FA2A3" w14:textId="347DE9EA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  <w:b/>
                <w:bCs/>
              </w:rPr>
              <w:t>20. Код 4В/5В является</w:t>
            </w:r>
            <w:r w:rsidRPr="00E505EA">
              <w:rPr>
                <w:rFonts w:ascii="Times New Roman" w:hAnsi="Times New Roman" w:cs="Times New Roman"/>
              </w:rPr>
              <w:t xml:space="preserve">: </w:t>
            </w:r>
          </w:p>
          <w:p w14:paraId="3A8F03C2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</w:p>
          <w:p w14:paraId="1B8FFA54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 xml:space="preserve">а) блочным кодом </w:t>
            </w:r>
          </w:p>
          <w:p w14:paraId="7D831B9D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б) трехуровневым кодом</w:t>
            </w:r>
          </w:p>
          <w:p w14:paraId="29C75198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в) кодом без возвращения к нулю (</w:t>
            </w:r>
            <w:r w:rsidRPr="00E505EA">
              <w:rPr>
                <w:rFonts w:ascii="Times New Roman" w:hAnsi="Times New Roman" w:cs="Times New Roman"/>
                <w:lang w:val="en-US"/>
              </w:rPr>
              <w:t>NRZ</w:t>
            </w:r>
            <w:r w:rsidRPr="00E505EA">
              <w:rPr>
                <w:rFonts w:ascii="Times New Roman" w:hAnsi="Times New Roman" w:cs="Times New Roman"/>
              </w:rPr>
              <w:t>)</w:t>
            </w:r>
          </w:p>
          <w:p w14:paraId="5E91FBEC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г) кодом с возвращением к нулю (</w:t>
            </w:r>
            <w:r w:rsidRPr="00E505EA">
              <w:rPr>
                <w:rFonts w:ascii="Times New Roman" w:hAnsi="Times New Roman" w:cs="Times New Roman"/>
                <w:lang w:val="en-US"/>
              </w:rPr>
              <w:t>RZ</w:t>
            </w:r>
            <w:r w:rsidRPr="00E505EA">
              <w:rPr>
                <w:rFonts w:ascii="Times New Roman" w:hAnsi="Times New Roman" w:cs="Times New Roman"/>
              </w:rPr>
              <w:t>)</w:t>
            </w:r>
          </w:p>
          <w:p w14:paraId="217A866C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  <w:p w14:paraId="763C68D2" w14:textId="08952136" w:rsidR="00E505EA" w:rsidRPr="00E505EA" w:rsidRDefault="00E505EA" w:rsidP="00E505EA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E505EA">
              <w:rPr>
                <w:rFonts w:ascii="Times New Roman" w:hAnsi="Times New Roman"/>
                <w:b/>
                <w:bCs/>
              </w:rPr>
              <w:t xml:space="preserve">21. Код МЧПИ является: </w:t>
            </w:r>
          </w:p>
          <w:p w14:paraId="068E3ACD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</w:p>
          <w:p w14:paraId="19727D5A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 xml:space="preserve">а) блочным кодом </w:t>
            </w:r>
          </w:p>
          <w:p w14:paraId="583FA5FC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б) трехуровневым кодом</w:t>
            </w:r>
          </w:p>
          <w:p w14:paraId="1CCF888B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в) кодом без возвращения к нулю (</w:t>
            </w:r>
            <w:r w:rsidRPr="00E505EA">
              <w:rPr>
                <w:rFonts w:ascii="Times New Roman" w:hAnsi="Times New Roman" w:cs="Times New Roman"/>
                <w:lang w:val="en-US"/>
              </w:rPr>
              <w:t>NRZ</w:t>
            </w:r>
            <w:r w:rsidRPr="00E505EA">
              <w:rPr>
                <w:rFonts w:ascii="Times New Roman" w:hAnsi="Times New Roman" w:cs="Times New Roman"/>
              </w:rPr>
              <w:t>)</w:t>
            </w:r>
          </w:p>
          <w:p w14:paraId="60B607B9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г) кодом с возвращением к нулю (</w:t>
            </w:r>
            <w:r w:rsidRPr="00E505EA">
              <w:rPr>
                <w:rFonts w:ascii="Times New Roman" w:hAnsi="Times New Roman" w:cs="Times New Roman"/>
                <w:lang w:val="en-US"/>
              </w:rPr>
              <w:t>RZ</w:t>
            </w:r>
            <w:r w:rsidRPr="00E505EA">
              <w:rPr>
                <w:rFonts w:ascii="Times New Roman" w:hAnsi="Times New Roman" w:cs="Times New Roman"/>
              </w:rPr>
              <w:t>)</w:t>
            </w:r>
          </w:p>
          <w:p w14:paraId="42532C22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  <w:p w14:paraId="68EFC3BD" w14:textId="1A8587A0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05EA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22. Код </w:t>
            </w:r>
            <w:r w:rsidRPr="00E505EA">
              <w:rPr>
                <w:rFonts w:ascii="Times New Roman" w:hAnsi="Times New Roman" w:cs="Times New Roman"/>
                <w:b/>
                <w:bCs/>
                <w:lang w:val="en-US"/>
              </w:rPr>
              <w:t>NRZ</w:t>
            </w:r>
            <w:r w:rsidRPr="00E505EA">
              <w:rPr>
                <w:rFonts w:ascii="Times New Roman" w:hAnsi="Times New Roman" w:cs="Times New Roman"/>
                <w:b/>
                <w:bCs/>
              </w:rPr>
              <w:t xml:space="preserve"> является: </w:t>
            </w:r>
          </w:p>
          <w:p w14:paraId="513517F4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</w:p>
          <w:p w14:paraId="7CE4D3DD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 xml:space="preserve">а) блочным кодом </w:t>
            </w:r>
          </w:p>
          <w:p w14:paraId="71A0B886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б) трехуровневым кодом</w:t>
            </w:r>
          </w:p>
          <w:p w14:paraId="3DD3D49B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 xml:space="preserve">в) кодом без возвращения к нулю </w:t>
            </w:r>
          </w:p>
          <w:p w14:paraId="029015C1" w14:textId="77777777" w:rsidR="00E505EA" w:rsidRPr="00E505EA" w:rsidRDefault="00E505EA" w:rsidP="00E505EA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  <w:p w14:paraId="34585436" w14:textId="743D0FBD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05EA">
              <w:rPr>
                <w:rFonts w:ascii="Times New Roman" w:hAnsi="Times New Roman" w:cs="Times New Roman"/>
                <w:b/>
                <w:bCs/>
              </w:rPr>
              <w:t>23. Какой код обеспечивает выделение синхросигнала при передаче длинных последовательностей нулей?</w:t>
            </w:r>
          </w:p>
          <w:p w14:paraId="3BA374DB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</w:p>
          <w:p w14:paraId="08C6DC37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а) с чередованием полярности импульсов ЧПИ</w:t>
            </w:r>
          </w:p>
          <w:p w14:paraId="4FFAD79C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б) модифицированный ЧПИ (</w:t>
            </w:r>
            <w:r w:rsidRPr="00E505EA">
              <w:rPr>
                <w:rFonts w:ascii="Times New Roman" w:hAnsi="Times New Roman" w:cs="Times New Roman"/>
                <w:lang w:val="en-US"/>
              </w:rPr>
              <w:t>HDB</w:t>
            </w:r>
            <w:r w:rsidRPr="00E505EA">
              <w:rPr>
                <w:rFonts w:ascii="Times New Roman" w:hAnsi="Times New Roman" w:cs="Times New Roman"/>
              </w:rPr>
              <w:t>-3)</w:t>
            </w:r>
          </w:p>
          <w:p w14:paraId="652E6D43" w14:textId="77777777" w:rsidR="00E505EA" w:rsidRPr="00E505EA" w:rsidRDefault="00E505EA" w:rsidP="00E505EA">
            <w:pPr>
              <w:jc w:val="both"/>
              <w:rPr>
                <w:rFonts w:ascii="Times New Roman" w:hAnsi="Times New Roman" w:cs="Times New Roman"/>
              </w:rPr>
            </w:pPr>
            <w:r w:rsidRPr="00E505EA">
              <w:rPr>
                <w:rFonts w:ascii="Times New Roman" w:hAnsi="Times New Roman" w:cs="Times New Roman"/>
              </w:rPr>
              <w:t>г) без возвращения к нулю (</w:t>
            </w:r>
            <w:r w:rsidRPr="00E505EA">
              <w:rPr>
                <w:rFonts w:ascii="Times New Roman" w:hAnsi="Times New Roman" w:cs="Times New Roman"/>
                <w:lang w:val="en-US"/>
              </w:rPr>
              <w:t>NRZ</w:t>
            </w:r>
            <w:r w:rsidRPr="00E505EA">
              <w:rPr>
                <w:rFonts w:ascii="Times New Roman" w:hAnsi="Times New Roman" w:cs="Times New Roman"/>
              </w:rPr>
              <w:t>)</w:t>
            </w:r>
          </w:p>
          <w:p w14:paraId="66A91840" w14:textId="48D92AA1" w:rsidR="00995B55" w:rsidRPr="00E505EA" w:rsidRDefault="00995B55" w:rsidP="00E505E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</w:tr>
    </w:tbl>
    <w:p w14:paraId="24AF1888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05BADDF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6CE288A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9A1376C" w14:textId="32AFE965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10598" w:type="dxa"/>
        <w:tblLook w:val="04A0" w:firstRow="1" w:lastRow="0" w:firstColumn="1" w:lastColumn="0" w:noHBand="0" w:noVBand="1"/>
      </w:tblPr>
      <w:tblGrid>
        <w:gridCol w:w="4361"/>
        <w:gridCol w:w="6237"/>
      </w:tblGrid>
      <w:tr w:rsidR="002103AC" w:rsidRPr="006459F1" w14:paraId="206E31CD" w14:textId="77777777" w:rsidTr="00CE5566">
        <w:tc>
          <w:tcPr>
            <w:tcW w:w="4361" w:type="dxa"/>
          </w:tcPr>
          <w:p w14:paraId="48D81276" w14:textId="77777777" w:rsidR="002103AC" w:rsidRPr="006C7526" w:rsidRDefault="002103AC" w:rsidP="00E17522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6C7526">
              <w:rPr>
                <w:rFonts w:ascii="Times New Roman" w:hAnsi="Times New Roman"/>
              </w:rPr>
              <w:t>Код и наименование индикатора достижения компетенции</w:t>
            </w:r>
          </w:p>
        </w:tc>
        <w:tc>
          <w:tcPr>
            <w:tcW w:w="6237" w:type="dxa"/>
          </w:tcPr>
          <w:p w14:paraId="244905BF" w14:textId="77777777" w:rsidR="002103AC" w:rsidRPr="006C7526" w:rsidRDefault="002103AC" w:rsidP="00E17522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6C7526">
              <w:rPr>
                <w:rFonts w:ascii="Times New Roman" w:eastAsia="Times New Roman" w:hAnsi="Times New Roman"/>
                <w:bCs/>
              </w:rPr>
              <w:t>Образовательный результат</w:t>
            </w:r>
          </w:p>
        </w:tc>
      </w:tr>
      <w:tr w:rsidR="002103AC" w:rsidRPr="006459F1" w14:paraId="5DA9FBC1" w14:textId="77777777" w:rsidTr="00CE5566">
        <w:tc>
          <w:tcPr>
            <w:tcW w:w="4361" w:type="dxa"/>
          </w:tcPr>
          <w:p w14:paraId="3E794EE7" w14:textId="2D766DD6" w:rsidR="002103AC" w:rsidRPr="006C7526" w:rsidRDefault="006B7A2D" w:rsidP="008B4342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6B7A2D">
              <w:rPr>
                <w:rFonts w:ascii="Times New Roman" w:hAnsi="Times New Roman" w:cs="Times New Roman"/>
              </w:rPr>
              <w:t>ПК-1.3 Проводит анализ технического состояния элементов и устройств телекоммуникационных систем и сетей железнодорожного транспорта на основе инженерных расчетов параметров передачи направляющих систем и взаимных влияний, передаточных характеристик направляющих систем</w:t>
            </w:r>
          </w:p>
        </w:tc>
        <w:tc>
          <w:tcPr>
            <w:tcW w:w="6237" w:type="dxa"/>
          </w:tcPr>
          <w:p w14:paraId="4ED4CE0E" w14:textId="77777777" w:rsidR="002103AC" w:rsidRPr="006C7526" w:rsidRDefault="002103AC" w:rsidP="00E17522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</w:rPr>
            </w:pPr>
            <w:r w:rsidRPr="006C752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 xml:space="preserve">Обучающийся </w:t>
            </w:r>
            <w:r w:rsidR="00995B55" w:rsidRPr="006C752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умеет</w:t>
            </w:r>
            <w:r w:rsidRPr="006C752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:</w:t>
            </w:r>
            <w:r w:rsidRPr="006C7526">
              <w:rPr>
                <w:rFonts w:ascii="Times New Roman" w:eastAsia="Times New Roman" w:hAnsi="Times New Roman"/>
                <w:iCs/>
                <w:color w:val="000000" w:themeColor="text1"/>
                <w:kern w:val="24"/>
              </w:rPr>
              <w:t xml:space="preserve"> </w:t>
            </w:r>
          </w:p>
          <w:p w14:paraId="33ACAD4D" w14:textId="77777777" w:rsidR="00CE5566" w:rsidRPr="006C7526" w:rsidRDefault="00CE5566" w:rsidP="00CE5566">
            <w:pPr>
              <w:jc w:val="both"/>
              <w:rPr>
                <w:rFonts w:ascii="Times New Roman" w:hAnsi="Times New Roman" w:cs="Times New Roman"/>
              </w:rPr>
            </w:pPr>
            <w:r w:rsidRPr="006C7526">
              <w:rPr>
                <w:rFonts w:ascii="Times New Roman" w:hAnsi="Times New Roman" w:cs="Times New Roman"/>
              </w:rPr>
              <w:t xml:space="preserve">-  пользоваться измерительной аппаратурой при строительных, пуско-наладочных и эксплуатационных измерениях ТКСС, </w:t>
            </w:r>
          </w:p>
          <w:p w14:paraId="02813D57" w14:textId="77777777" w:rsidR="00CE5566" w:rsidRPr="006C7526" w:rsidRDefault="00CE5566" w:rsidP="00CE5566">
            <w:pPr>
              <w:jc w:val="both"/>
              <w:rPr>
                <w:rFonts w:ascii="Times New Roman" w:hAnsi="Times New Roman" w:cs="Times New Roman"/>
              </w:rPr>
            </w:pPr>
            <w:r w:rsidRPr="006C7526">
              <w:rPr>
                <w:rFonts w:ascii="Times New Roman" w:hAnsi="Times New Roman" w:cs="Times New Roman"/>
              </w:rPr>
              <w:t>- обрабатывать и оценивать результаты измерений;</w:t>
            </w:r>
          </w:p>
          <w:p w14:paraId="331AE855" w14:textId="77777777" w:rsidR="00CE5566" w:rsidRPr="006C7526" w:rsidRDefault="00CE5566" w:rsidP="00CE5566">
            <w:pPr>
              <w:jc w:val="both"/>
              <w:rPr>
                <w:rFonts w:ascii="Times New Roman" w:hAnsi="Times New Roman" w:cs="Times New Roman"/>
              </w:rPr>
            </w:pPr>
            <w:r w:rsidRPr="006C7526">
              <w:rPr>
                <w:rFonts w:ascii="Times New Roman" w:hAnsi="Times New Roman" w:cs="Times New Roman"/>
              </w:rPr>
              <w:t>- осуществить правильный выбор набора контролируемых параметров и технических средств для получения наиболее достоверных данных о техническом состоянии диагностируемых систем;</w:t>
            </w:r>
          </w:p>
          <w:p w14:paraId="54F1DCA1" w14:textId="2A4FC16D" w:rsidR="00CE5566" w:rsidRPr="006C7526" w:rsidRDefault="00CE5566" w:rsidP="00CE556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6C7526">
              <w:rPr>
                <w:rFonts w:ascii="Times New Roman" w:hAnsi="Times New Roman" w:cs="Times New Roman"/>
              </w:rPr>
              <w:t>- производить расчет основных показателей качества первичных и вторичных сетей связи.</w:t>
            </w:r>
          </w:p>
        </w:tc>
      </w:tr>
      <w:tr w:rsidR="002103AC" w:rsidRPr="006459F1" w14:paraId="7E9CB58E" w14:textId="77777777" w:rsidTr="00CE5566">
        <w:trPr>
          <w:trHeight w:val="743"/>
        </w:trPr>
        <w:tc>
          <w:tcPr>
            <w:tcW w:w="10598" w:type="dxa"/>
            <w:gridSpan w:val="2"/>
          </w:tcPr>
          <w:p w14:paraId="4D500FC4" w14:textId="1F446895" w:rsidR="001C4786" w:rsidRPr="006C7526" w:rsidRDefault="001C4786" w:rsidP="001C47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6C752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1. Назовите порядок измерения взаимных помех в телекоммуникационных устройствах на ж.д.т.</w:t>
            </w:r>
          </w:p>
          <w:p w14:paraId="1379B543" w14:textId="0020E2FC" w:rsidR="001C4786" w:rsidRPr="006C7526" w:rsidRDefault="001C4786" w:rsidP="001C47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6C752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2. Измерьте уровень помех в каналах и трактах ЦСП</w:t>
            </w:r>
          </w:p>
          <w:p w14:paraId="3F2B83C3" w14:textId="2E1E49F0" w:rsidR="001C4786" w:rsidRPr="006C7526" w:rsidRDefault="001C4786" w:rsidP="001C47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6C752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3. Проведите измерение взаимных влияний и защищенности в трактах и каналах связи</w:t>
            </w:r>
          </w:p>
          <w:p w14:paraId="5D2C1133" w14:textId="15906655" w:rsidR="002103AC" w:rsidRPr="006C7526" w:rsidRDefault="001C4786" w:rsidP="001C47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6C752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4. Оцените уровень переходных помех.</w:t>
            </w:r>
          </w:p>
        </w:tc>
      </w:tr>
      <w:tr w:rsidR="00995B55" w:rsidRPr="006459F1" w14:paraId="53EE4667" w14:textId="77777777" w:rsidTr="00CE5566">
        <w:trPr>
          <w:trHeight w:val="478"/>
        </w:trPr>
        <w:tc>
          <w:tcPr>
            <w:tcW w:w="4361" w:type="dxa"/>
          </w:tcPr>
          <w:p w14:paraId="5CEDF53B" w14:textId="03DF5486" w:rsidR="00995B55" w:rsidRPr="006C7526" w:rsidRDefault="006B7A2D" w:rsidP="00E1752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6B7A2D">
              <w:rPr>
                <w:rFonts w:ascii="Times New Roman" w:hAnsi="Times New Roman" w:cs="Times New Roman"/>
              </w:rPr>
              <w:t>ПК-1.3 Проводит анализ технического состояния элементов и устройств телекоммуникационных систем и сетей железнодорожного транспорта на основе инженерных расчетов параметров передачи направляющих систем и взаимных влияний, передаточных характеристик направляющих систем</w:t>
            </w:r>
          </w:p>
        </w:tc>
        <w:tc>
          <w:tcPr>
            <w:tcW w:w="6237" w:type="dxa"/>
          </w:tcPr>
          <w:p w14:paraId="2FE5C0F6" w14:textId="77777777" w:rsidR="00995B55" w:rsidRPr="006C7526" w:rsidRDefault="00995B55" w:rsidP="00995B55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</w:rPr>
            </w:pPr>
            <w:r w:rsidRPr="006C752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 xml:space="preserve">Обучающийся </w:t>
            </w:r>
            <w:r w:rsidR="008B4342" w:rsidRPr="006C752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владеет</w:t>
            </w:r>
            <w:r w:rsidRPr="006C752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:</w:t>
            </w:r>
            <w:r w:rsidRPr="006C7526">
              <w:rPr>
                <w:rFonts w:ascii="Times New Roman" w:eastAsia="Times New Roman" w:hAnsi="Times New Roman"/>
                <w:iCs/>
                <w:color w:val="000000" w:themeColor="text1"/>
                <w:kern w:val="24"/>
              </w:rPr>
              <w:t xml:space="preserve"> </w:t>
            </w:r>
          </w:p>
          <w:p w14:paraId="1C285FC2" w14:textId="5A089246" w:rsidR="00995B55" w:rsidRPr="006C7526" w:rsidRDefault="00CE5566" w:rsidP="00CE5566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6C7526">
              <w:rPr>
                <w:rFonts w:ascii="Times New Roman" w:hAnsi="Times New Roman" w:cs="Times New Roman"/>
              </w:rPr>
              <w:t>- навыками построения и эксплуатации цифровых систем передачи сигналов с учетом требований норм и требований Правил технической эксплуатации первичных сетей и взаимоувязанной сети связи РФ</w:t>
            </w:r>
          </w:p>
        </w:tc>
      </w:tr>
      <w:tr w:rsidR="008B4342" w:rsidRPr="006459F1" w14:paraId="3479E82C" w14:textId="77777777" w:rsidTr="001C4786">
        <w:trPr>
          <w:trHeight w:val="274"/>
        </w:trPr>
        <w:tc>
          <w:tcPr>
            <w:tcW w:w="10598" w:type="dxa"/>
            <w:gridSpan w:val="2"/>
          </w:tcPr>
          <w:p w14:paraId="4FA94909" w14:textId="49964CB9" w:rsidR="008B4342" w:rsidRPr="006C7526" w:rsidRDefault="006C7526" w:rsidP="001C4786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</w:rPr>
              <w:t>Проведите и</w:t>
            </w:r>
            <w:r w:rsidR="001C4786" w:rsidRPr="006C7526">
              <w:rPr>
                <w:rFonts w:ascii="Times New Roman" w:hAnsi="Times New Roman"/>
                <w:bCs/>
                <w:iCs/>
                <w:color w:val="000000" w:themeColor="text1"/>
              </w:rPr>
              <w:t>змерение фазового дрожания и коэффициента ошибок</w:t>
            </w:r>
          </w:p>
          <w:p w14:paraId="26E4CC95" w14:textId="17D030EC" w:rsidR="001C4786" w:rsidRPr="006C7526" w:rsidRDefault="001C4786" w:rsidP="001C4786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</w:rPr>
            </w:pPr>
            <w:r w:rsidRPr="006C7526">
              <w:rPr>
                <w:rFonts w:ascii="Times New Roman" w:hAnsi="Times New Roman"/>
                <w:bCs/>
                <w:iCs/>
                <w:color w:val="000000" w:themeColor="text1"/>
              </w:rPr>
              <w:t>Назовите методы и средства проведения эксплуатационных измерений</w:t>
            </w:r>
          </w:p>
          <w:p w14:paraId="32892C39" w14:textId="25DD48D4" w:rsidR="001C4786" w:rsidRPr="006C7526" w:rsidRDefault="001C4786" w:rsidP="001C4786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</w:rPr>
            </w:pPr>
            <w:r w:rsidRPr="006C7526">
              <w:rPr>
                <w:rFonts w:ascii="Times New Roman" w:hAnsi="Times New Roman"/>
                <w:bCs/>
                <w:iCs/>
                <w:color w:val="000000" w:themeColor="text1"/>
              </w:rPr>
              <w:t>Опишите организацию измерений при эксплуатации средств связи на железнодорожном транспорте</w:t>
            </w:r>
          </w:p>
          <w:p w14:paraId="770FCEB5" w14:textId="47EBFBFF" w:rsidR="001C4786" w:rsidRPr="006C7526" w:rsidRDefault="001C4786" w:rsidP="001C4786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</w:rPr>
            </w:pPr>
            <w:r w:rsidRPr="006C7526">
              <w:rPr>
                <w:rFonts w:ascii="Times New Roman" w:hAnsi="Times New Roman"/>
                <w:bCs/>
                <w:iCs/>
                <w:color w:val="000000" w:themeColor="text1"/>
              </w:rPr>
              <w:t>Назовите последовательность измерений, проводимых при повреждениях средств связи, и механизмы обеспечение безопасности</w:t>
            </w:r>
          </w:p>
        </w:tc>
      </w:tr>
      <w:tr w:rsidR="008B4342" w:rsidRPr="006459F1" w14:paraId="7AAD3306" w14:textId="77777777" w:rsidTr="00CE5566">
        <w:trPr>
          <w:trHeight w:val="510"/>
        </w:trPr>
        <w:tc>
          <w:tcPr>
            <w:tcW w:w="4361" w:type="dxa"/>
          </w:tcPr>
          <w:p w14:paraId="43CCA18C" w14:textId="546AD092" w:rsidR="008B4342" w:rsidRPr="006C7526" w:rsidRDefault="006B7A2D" w:rsidP="008B434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6B7A2D">
              <w:rPr>
                <w:rFonts w:ascii="Times New Roman" w:hAnsi="Times New Roman" w:cs="Times New Roman"/>
              </w:rPr>
              <w:t>ПК-1.4 Проводит анализ технических данных, показателей и результатов работы телекоммуникационных систем и сетей для решения задач обеспечения их безопасности и надежности</w:t>
            </w:r>
          </w:p>
        </w:tc>
        <w:tc>
          <w:tcPr>
            <w:tcW w:w="6237" w:type="dxa"/>
          </w:tcPr>
          <w:p w14:paraId="004DFFB3" w14:textId="77777777" w:rsidR="00BB4FE6" w:rsidRPr="006C7526" w:rsidRDefault="00BB4FE6" w:rsidP="00BB4FE6">
            <w:pPr>
              <w:rPr>
                <w:rFonts w:ascii="Times New Roman" w:hAnsi="Times New Roman" w:cs="Times New Roman"/>
              </w:rPr>
            </w:pPr>
            <w:r w:rsidRPr="006C7526">
              <w:rPr>
                <w:rFonts w:ascii="Times New Roman" w:hAnsi="Times New Roman" w:cs="Times New Roman"/>
              </w:rPr>
              <w:t xml:space="preserve">Обучающийся умеет: </w:t>
            </w:r>
          </w:p>
          <w:p w14:paraId="4B573185" w14:textId="77777777" w:rsidR="00BB4FE6" w:rsidRPr="006C7526" w:rsidRDefault="00BB4FE6" w:rsidP="00BB4FE6">
            <w:pPr>
              <w:rPr>
                <w:rFonts w:ascii="Times New Roman" w:hAnsi="Times New Roman" w:cs="Times New Roman"/>
              </w:rPr>
            </w:pPr>
            <w:r w:rsidRPr="006C7526">
              <w:rPr>
                <w:rFonts w:ascii="Times New Roman" w:hAnsi="Times New Roman" w:cs="Times New Roman"/>
              </w:rPr>
              <w:t>- использовать методы математического анализа и моделирования (в том числе имитационного) для обоснования принятия решений в профессиональной деятельности</w:t>
            </w:r>
          </w:p>
          <w:p w14:paraId="691235F7" w14:textId="6B139DB2" w:rsidR="008B4342" w:rsidRPr="006C7526" w:rsidRDefault="00BB4FE6" w:rsidP="00BB4FE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6C7526">
              <w:rPr>
                <w:rFonts w:ascii="Times New Roman" w:hAnsi="Times New Roman" w:cs="Times New Roman"/>
              </w:rPr>
              <w:t>- разрабатывать программы реализации математических моделей для описания функционирования и получения показателей работы ТКСС</w:t>
            </w:r>
          </w:p>
        </w:tc>
      </w:tr>
      <w:tr w:rsidR="008B4342" w:rsidRPr="006459F1" w14:paraId="395843BC" w14:textId="77777777" w:rsidTr="00CE5566">
        <w:trPr>
          <w:trHeight w:val="743"/>
        </w:trPr>
        <w:tc>
          <w:tcPr>
            <w:tcW w:w="10598" w:type="dxa"/>
            <w:gridSpan w:val="2"/>
          </w:tcPr>
          <w:p w14:paraId="505D1C1E" w14:textId="3036CD1E" w:rsidR="001C4786" w:rsidRPr="006C7526" w:rsidRDefault="001C4786" w:rsidP="001C47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6C752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 xml:space="preserve">1. </w:t>
            </w:r>
            <w:r w:rsidR="006C7526" w:rsidRPr="006C752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Расс</w:t>
            </w:r>
            <w:r w:rsidR="006C752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читайте</w:t>
            </w:r>
            <w:r w:rsidRPr="006C752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 xml:space="preserve"> долговременны</w:t>
            </w:r>
            <w:r w:rsidR="006C752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е</w:t>
            </w:r>
            <w:r w:rsidRPr="006C752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 xml:space="preserve"> и оперативны</w:t>
            </w:r>
            <w:r w:rsidR="006C752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е</w:t>
            </w:r>
            <w:r w:rsidRPr="006C752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 xml:space="preserve"> норм</w:t>
            </w:r>
            <w:r w:rsidR="006C752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ы</w:t>
            </w:r>
            <w:r w:rsidRPr="006C752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 xml:space="preserve"> ошибок в ЦСП</w:t>
            </w:r>
          </w:p>
          <w:p w14:paraId="1F0C8F88" w14:textId="0F98FB25" w:rsidR="001C4786" w:rsidRPr="006C7526" w:rsidRDefault="001C4786" w:rsidP="001C47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6C752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2. Измер</w:t>
            </w:r>
            <w:r w:rsidR="006C752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 xml:space="preserve">ьте </w:t>
            </w:r>
            <w:r w:rsidRPr="006C752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затухани</w:t>
            </w:r>
            <w:r w:rsidR="006C752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е</w:t>
            </w:r>
            <w:r w:rsidRPr="006C752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 xml:space="preserve"> направляющих линий</w:t>
            </w:r>
          </w:p>
          <w:p w14:paraId="3FEB05B6" w14:textId="7002D60E" w:rsidR="001C4786" w:rsidRPr="006C7526" w:rsidRDefault="001C4786" w:rsidP="001C47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6C752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 xml:space="preserve">3. </w:t>
            </w:r>
            <w:r w:rsidR="006C7526" w:rsidRPr="006C752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 xml:space="preserve"> Измер</w:t>
            </w:r>
            <w:r w:rsidR="006C752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 xml:space="preserve">ьте </w:t>
            </w:r>
            <w:r w:rsidRPr="006C752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вероятности ошибок</w:t>
            </w:r>
          </w:p>
          <w:p w14:paraId="618B5567" w14:textId="7271AA77" w:rsidR="008B4342" w:rsidRPr="006C7526" w:rsidRDefault="001C4786" w:rsidP="001C47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6C752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 xml:space="preserve">4. </w:t>
            </w:r>
            <w:r w:rsidR="006C752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Опишите д</w:t>
            </w:r>
            <w:r w:rsidRPr="006C752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истанционный контроль регенераторов</w:t>
            </w:r>
          </w:p>
        </w:tc>
      </w:tr>
      <w:tr w:rsidR="008B4342" w:rsidRPr="006459F1" w14:paraId="512D660A" w14:textId="77777777" w:rsidTr="00CE5566">
        <w:trPr>
          <w:trHeight w:val="514"/>
        </w:trPr>
        <w:tc>
          <w:tcPr>
            <w:tcW w:w="4361" w:type="dxa"/>
          </w:tcPr>
          <w:p w14:paraId="0A2B4BAE" w14:textId="6C6B8660" w:rsidR="008B4342" w:rsidRPr="006C7526" w:rsidRDefault="006B7A2D" w:rsidP="008B434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6B7A2D">
              <w:rPr>
                <w:rFonts w:ascii="Times New Roman" w:hAnsi="Times New Roman" w:cs="Times New Roman"/>
              </w:rPr>
              <w:t xml:space="preserve">ПК-1.4 Проводит анализ технических данных, показателей и результатов работы телекоммуникационных систем и сетей для </w:t>
            </w:r>
            <w:r w:rsidRPr="006B7A2D">
              <w:rPr>
                <w:rFonts w:ascii="Times New Roman" w:hAnsi="Times New Roman" w:cs="Times New Roman"/>
              </w:rPr>
              <w:lastRenderedPageBreak/>
              <w:t>решения задач обеспечения их безопасности и надежности</w:t>
            </w:r>
          </w:p>
        </w:tc>
        <w:tc>
          <w:tcPr>
            <w:tcW w:w="6237" w:type="dxa"/>
          </w:tcPr>
          <w:p w14:paraId="5FB76E38" w14:textId="77777777" w:rsidR="00BB4FE6" w:rsidRPr="006C7526" w:rsidRDefault="00BB4FE6" w:rsidP="00BB4FE6">
            <w:pPr>
              <w:rPr>
                <w:rFonts w:ascii="Times New Roman" w:hAnsi="Times New Roman" w:cs="Times New Roman"/>
              </w:rPr>
            </w:pPr>
            <w:r w:rsidRPr="006C7526">
              <w:rPr>
                <w:rFonts w:ascii="Times New Roman" w:hAnsi="Times New Roman" w:cs="Times New Roman"/>
              </w:rPr>
              <w:lastRenderedPageBreak/>
              <w:t xml:space="preserve">Обучающийся владеет: </w:t>
            </w:r>
          </w:p>
          <w:p w14:paraId="23AA23D5" w14:textId="1B0C517B" w:rsidR="008B4342" w:rsidRPr="006C7526" w:rsidRDefault="00BB4FE6" w:rsidP="00BB4FE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6C7526">
              <w:rPr>
                <w:rFonts w:ascii="Times New Roman" w:hAnsi="Times New Roman" w:cs="Times New Roman"/>
              </w:rPr>
              <w:t>-</w:t>
            </w:r>
            <w:r w:rsidRPr="006C7526">
              <w:t xml:space="preserve"> </w:t>
            </w:r>
            <w:r w:rsidRPr="006C7526">
              <w:rPr>
                <w:rFonts w:ascii="Times New Roman" w:hAnsi="Times New Roman" w:cs="Times New Roman"/>
              </w:rPr>
              <w:t>навыками</w:t>
            </w:r>
            <w:r w:rsidRPr="006C7526">
              <w:t xml:space="preserve"> </w:t>
            </w:r>
            <w:r w:rsidRPr="006C7526">
              <w:rPr>
                <w:rFonts w:ascii="Times New Roman" w:hAnsi="Times New Roman" w:cs="Times New Roman"/>
              </w:rPr>
              <w:t xml:space="preserve">применения прикладных программных средств и САПР для решения задач математического моделирования, </w:t>
            </w:r>
            <w:r w:rsidRPr="006C7526">
              <w:rPr>
                <w:rFonts w:ascii="Times New Roman" w:hAnsi="Times New Roman" w:cs="Times New Roman"/>
              </w:rPr>
              <w:lastRenderedPageBreak/>
              <w:t>теоретического и экспериментального исследования систем и процессов ТКСС.</w:t>
            </w:r>
          </w:p>
        </w:tc>
      </w:tr>
      <w:tr w:rsidR="008B4342" w:rsidRPr="006459F1" w14:paraId="6B9DFD34" w14:textId="77777777" w:rsidTr="00CE5566">
        <w:trPr>
          <w:trHeight w:val="743"/>
        </w:trPr>
        <w:tc>
          <w:tcPr>
            <w:tcW w:w="10598" w:type="dxa"/>
            <w:gridSpan w:val="2"/>
          </w:tcPr>
          <w:p w14:paraId="4AEAB4F0" w14:textId="4B19EF5D" w:rsidR="001C4786" w:rsidRPr="006C7526" w:rsidRDefault="001C4786" w:rsidP="001C4786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</w:rPr>
            </w:pPr>
            <w:r w:rsidRPr="006C7526">
              <w:rPr>
                <w:rFonts w:ascii="Times New Roman" w:hAnsi="Times New Roman"/>
                <w:bCs/>
                <w:iCs/>
                <w:color w:val="000000" w:themeColor="text1"/>
              </w:rPr>
              <w:lastRenderedPageBreak/>
              <w:t>Обзор существующих систем автоматического контроля и измерений средств связи.</w:t>
            </w:r>
          </w:p>
          <w:p w14:paraId="292C26A4" w14:textId="77777777" w:rsidR="001C4786" w:rsidRPr="006C7526" w:rsidRDefault="001C4786" w:rsidP="001C4786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</w:rPr>
            </w:pPr>
            <w:r w:rsidRPr="006C7526">
              <w:rPr>
                <w:rFonts w:ascii="Times New Roman" w:hAnsi="Times New Roman"/>
                <w:bCs/>
                <w:iCs/>
                <w:color w:val="000000" w:themeColor="text1"/>
              </w:rPr>
              <w:t>Автоматизация измерений в технике связи</w:t>
            </w:r>
          </w:p>
          <w:p w14:paraId="55B0684C" w14:textId="1DD3380C" w:rsidR="008B4342" w:rsidRPr="006C7526" w:rsidRDefault="001C4786" w:rsidP="001C4786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</w:rPr>
            </w:pPr>
            <w:r w:rsidRPr="006C7526">
              <w:rPr>
                <w:rFonts w:ascii="Times New Roman" w:hAnsi="Times New Roman"/>
                <w:bCs/>
                <w:iCs/>
                <w:color w:val="000000" w:themeColor="text1"/>
              </w:rPr>
              <w:t>Существующие системы автоматического контроля и измерений средств связи</w:t>
            </w:r>
          </w:p>
        </w:tc>
      </w:tr>
    </w:tbl>
    <w:p w14:paraId="6C783B31" w14:textId="61B01CAA" w:rsidR="008B4342" w:rsidRPr="00364718" w:rsidRDefault="008B4342" w:rsidP="0013475A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p w14:paraId="5B83B88A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674B7C25" w14:textId="77777777" w:rsidR="006459F1" w:rsidRPr="00FB638B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FB638B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FB638B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FB638B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55E67480" w14:textId="3C489D92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AA52827" w14:textId="1F2F0FAE" w:rsidR="00FB638B" w:rsidRPr="009D295E" w:rsidRDefault="00FA3E3D" w:rsidP="009D295E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FB638B" w:rsidRPr="009D295E">
        <w:rPr>
          <w:rFonts w:ascii="Times New Roman" w:hAnsi="Times New Roman"/>
          <w:bCs/>
          <w:color w:val="000000"/>
          <w:sz w:val="24"/>
          <w:szCs w:val="24"/>
        </w:rPr>
        <w:t>одход к оснащению измерительной техники</w:t>
      </w:r>
    </w:p>
    <w:p w14:paraId="0D023A4F" w14:textId="247BC88D" w:rsidR="00FB638B" w:rsidRPr="009D295E" w:rsidRDefault="00FA3E3D" w:rsidP="009D295E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С</w:t>
      </w:r>
      <w:r w:rsidR="00FB638B" w:rsidRPr="009D295E">
        <w:rPr>
          <w:rFonts w:ascii="Times New Roman" w:hAnsi="Times New Roman"/>
          <w:bCs/>
          <w:color w:val="000000"/>
          <w:sz w:val="24"/>
          <w:szCs w:val="24"/>
        </w:rPr>
        <w:t>истемное и эксплуатационное измерительное оборудование</w:t>
      </w:r>
    </w:p>
    <w:p w14:paraId="2983AFE2" w14:textId="3F3708DE" w:rsidR="00FB638B" w:rsidRPr="009D295E" w:rsidRDefault="00FA3E3D" w:rsidP="009D295E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Г</w:t>
      </w:r>
      <w:r w:rsidR="00FB638B" w:rsidRPr="009D295E">
        <w:rPr>
          <w:rFonts w:ascii="Times New Roman" w:hAnsi="Times New Roman"/>
          <w:bCs/>
          <w:color w:val="000000"/>
          <w:sz w:val="24"/>
          <w:szCs w:val="24"/>
        </w:rPr>
        <w:t>руппы измерений, характерные для вторичных сетей связи</w:t>
      </w:r>
    </w:p>
    <w:p w14:paraId="303FD5CF" w14:textId="0DE2018D" w:rsidR="00FB638B" w:rsidRPr="009D295E" w:rsidRDefault="00FA3E3D" w:rsidP="009D295E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</w:t>
      </w:r>
      <w:r w:rsidR="00FB638B" w:rsidRPr="009D295E">
        <w:rPr>
          <w:rFonts w:ascii="Times New Roman" w:hAnsi="Times New Roman"/>
          <w:bCs/>
          <w:color w:val="000000"/>
          <w:sz w:val="24"/>
          <w:szCs w:val="24"/>
        </w:rPr>
        <w:t>етоды вычисления параметров ошибок в цифровых каналах</w:t>
      </w:r>
    </w:p>
    <w:p w14:paraId="1BFA2C7C" w14:textId="7E2A59E6" w:rsidR="00FB638B" w:rsidRPr="009D295E" w:rsidRDefault="00FA3E3D" w:rsidP="009D295E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</w:t>
      </w:r>
      <w:r w:rsidR="00FB638B" w:rsidRPr="009D295E">
        <w:rPr>
          <w:rFonts w:ascii="Times New Roman" w:hAnsi="Times New Roman"/>
          <w:bCs/>
          <w:color w:val="000000"/>
          <w:sz w:val="24"/>
          <w:szCs w:val="24"/>
        </w:rPr>
        <w:t xml:space="preserve">етодология измерения ошибок с отключением канала </w:t>
      </w:r>
    </w:p>
    <w:p w14:paraId="6789530E" w14:textId="424EB17B" w:rsidR="00FB638B" w:rsidRPr="009D295E" w:rsidRDefault="00FA3E3D" w:rsidP="009D295E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</w:t>
      </w:r>
      <w:r w:rsidR="00FB638B" w:rsidRPr="009D295E">
        <w:rPr>
          <w:rFonts w:ascii="Times New Roman" w:hAnsi="Times New Roman"/>
          <w:bCs/>
          <w:color w:val="000000"/>
          <w:sz w:val="24"/>
          <w:szCs w:val="24"/>
        </w:rPr>
        <w:t>етодология измерения ошибок без отключения канала</w:t>
      </w:r>
    </w:p>
    <w:p w14:paraId="478886E0" w14:textId="5133EC65" w:rsidR="00FB638B" w:rsidRPr="009D295E" w:rsidRDefault="00FA3E3D" w:rsidP="009D295E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</w:t>
      </w:r>
      <w:r w:rsidR="00FB638B" w:rsidRPr="009D295E">
        <w:rPr>
          <w:rFonts w:ascii="Times New Roman" w:hAnsi="Times New Roman"/>
          <w:bCs/>
          <w:color w:val="000000"/>
          <w:sz w:val="24"/>
          <w:szCs w:val="24"/>
        </w:rPr>
        <w:t>етоды нормирования параметров цифровых каналов</w:t>
      </w:r>
    </w:p>
    <w:p w14:paraId="5BAB098D" w14:textId="7DCC9038" w:rsidR="00FB638B" w:rsidRPr="009D295E" w:rsidRDefault="00FB638B" w:rsidP="009D295E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D295E">
        <w:rPr>
          <w:rFonts w:ascii="Times New Roman" w:hAnsi="Times New Roman"/>
          <w:bCs/>
          <w:color w:val="000000"/>
          <w:sz w:val="24"/>
          <w:szCs w:val="24"/>
        </w:rPr>
        <w:t>Методологии G.821, G.826, M.2100</w:t>
      </w:r>
    </w:p>
    <w:p w14:paraId="7C5580E8" w14:textId="6BCB4679" w:rsidR="00FB638B" w:rsidRPr="009D295E" w:rsidRDefault="00FB638B" w:rsidP="009D295E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D295E">
        <w:rPr>
          <w:rFonts w:ascii="Times New Roman" w:hAnsi="Times New Roman"/>
          <w:bCs/>
          <w:color w:val="000000"/>
          <w:sz w:val="24"/>
          <w:szCs w:val="24"/>
        </w:rPr>
        <w:t>Измерения и проверки проводимые согласно «Временной инструкции по эксплуатации ЦСП СЦИ»</w:t>
      </w:r>
    </w:p>
    <w:p w14:paraId="773F374B" w14:textId="38339461" w:rsidR="00FB638B" w:rsidRPr="009D295E" w:rsidRDefault="00FB638B" w:rsidP="009D295E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D295E">
        <w:rPr>
          <w:rFonts w:ascii="Times New Roman" w:hAnsi="Times New Roman"/>
          <w:bCs/>
          <w:color w:val="000000"/>
          <w:sz w:val="24"/>
          <w:szCs w:val="24"/>
        </w:rPr>
        <w:t>Нормирование параметров ошибок цифровых трактов</w:t>
      </w:r>
    </w:p>
    <w:p w14:paraId="4F39318E" w14:textId="1F89F655" w:rsidR="00FB638B" w:rsidRPr="009D295E" w:rsidRDefault="00FB638B" w:rsidP="009D295E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D295E">
        <w:rPr>
          <w:rFonts w:ascii="Times New Roman" w:hAnsi="Times New Roman"/>
          <w:bCs/>
          <w:color w:val="000000"/>
          <w:sz w:val="24"/>
          <w:szCs w:val="24"/>
        </w:rPr>
        <w:t>Критерии генерации и сброса  дефектов LOS и AIS для систем PDH</w:t>
      </w:r>
    </w:p>
    <w:p w14:paraId="602EF16C" w14:textId="5CA8B572" w:rsidR="00FB638B" w:rsidRPr="009D295E" w:rsidRDefault="00FB638B" w:rsidP="009D295E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D295E">
        <w:rPr>
          <w:rFonts w:ascii="Times New Roman" w:hAnsi="Times New Roman"/>
          <w:bCs/>
          <w:color w:val="000000"/>
          <w:sz w:val="24"/>
          <w:szCs w:val="24"/>
        </w:rPr>
        <w:t>Аномалии и дефекты в трактах систем PDH</w:t>
      </w:r>
    </w:p>
    <w:p w14:paraId="03F0981A" w14:textId="1250A035" w:rsidR="00FB638B" w:rsidRPr="009D295E" w:rsidRDefault="00FB638B" w:rsidP="009D295E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D295E">
        <w:rPr>
          <w:rFonts w:ascii="Times New Roman" w:hAnsi="Times New Roman"/>
          <w:bCs/>
          <w:color w:val="000000"/>
          <w:sz w:val="24"/>
          <w:szCs w:val="24"/>
        </w:rPr>
        <w:t>Модель эталонного тракта при оперативных измерениях</w:t>
      </w:r>
    </w:p>
    <w:p w14:paraId="48D1AE86" w14:textId="1F98A741" w:rsidR="00FB638B" w:rsidRPr="009D295E" w:rsidRDefault="00FB638B" w:rsidP="009D295E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D295E">
        <w:rPr>
          <w:rFonts w:ascii="Times New Roman" w:hAnsi="Times New Roman"/>
          <w:bCs/>
          <w:color w:val="000000"/>
          <w:sz w:val="24"/>
          <w:szCs w:val="24"/>
        </w:rPr>
        <w:t>Вычисление параметров ошибок при оперативных измерениях</w:t>
      </w:r>
    </w:p>
    <w:p w14:paraId="38A451B3" w14:textId="77777777" w:rsidR="009D295E" w:rsidRPr="009D295E" w:rsidRDefault="009D295E" w:rsidP="009D295E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D295E">
        <w:rPr>
          <w:rFonts w:ascii="Times New Roman" w:hAnsi="Times New Roman"/>
          <w:bCs/>
          <w:color w:val="000000"/>
          <w:sz w:val="24"/>
          <w:szCs w:val="24"/>
        </w:rPr>
        <w:t>Определение границ параметров S1 и S2</w:t>
      </w:r>
    </w:p>
    <w:p w14:paraId="12DF234F" w14:textId="73883B45" w:rsidR="009D295E" w:rsidRPr="009D295E" w:rsidRDefault="009D295E" w:rsidP="009D295E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D295E">
        <w:rPr>
          <w:rFonts w:ascii="Times New Roman" w:hAnsi="Times New Roman"/>
          <w:bCs/>
          <w:color w:val="000000"/>
          <w:sz w:val="24"/>
          <w:szCs w:val="24"/>
        </w:rPr>
        <w:t xml:space="preserve">Нормы на параметры трактов SDH по М.2101.1 </w:t>
      </w:r>
    </w:p>
    <w:p w14:paraId="155A5B07" w14:textId="52238C7D" w:rsidR="009D295E" w:rsidRPr="009D295E" w:rsidRDefault="009D295E" w:rsidP="009D295E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D295E">
        <w:rPr>
          <w:rFonts w:ascii="Times New Roman" w:hAnsi="Times New Roman"/>
          <w:bCs/>
          <w:color w:val="000000"/>
          <w:sz w:val="24"/>
          <w:szCs w:val="24"/>
        </w:rPr>
        <w:t>Методика проведения измерений параметровBIS для систем PDH или мультиплексорных секций SDH</w:t>
      </w:r>
    </w:p>
    <w:p w14:paraId="4662E067" w14:textId="0B110727" w:rsidR="009D295E" w:rsidRPr="009D295E" w:rsidRDefault="009D295E" w:rsidP="009D295E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D295E">
        <w:rPr>
          <w:rFonts w:ascii="Times New Roman" w:hAnsi="Times New Roman"/>
          <w:bCs/>
          <w:color w:val="000000"/>
          <w:sz w:val="24"/>
          <w:szCs w:val="24"/>
        </w:rPr>
        <w:t>Измерение ошибок без прекращения связи  ЦСП СЦИ</w:t>
      </w:r>
    </w:p>
    <w:p w14:paraId="5A47A67C" w14:textId="160D3FF2" w:rsidR="009D295E" w:rsidRPr="009D295E" w:rsidRDefault="009D295E" w:rsidP="009D295E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D295E">
        <w:rPr>
          <w:rFonts w:ascii="Times New Roman" w:hAnsi="Times New Roman"/>
          <w:bCs/>
          <w:color w:val="000000"/>
          <w:sz w:val="24"/>
          <w:szCs w:val="24"/>
        </w:rPr>
        <w:t>Методика тестирования цифровых трактов  и оценка результатов</w:t>
      </w:r>
    </w:p>
    <w:p w14:paraId="09CABF70" w14:textId="2E674A88" w:rsidR="009D295E" w:rsidRPr="009D295E" w:rsidRDefault="009D295E" w:rsidP="009D295E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D295E">
        <w:rPr>
          <w:rFonts w:ascii="Times New Roman" w:hAnsi="Times New Roman"/>
          <w:bCs/>
          <w:color w:val="000000"/>
          <w:sz w:val="24"/>
          <w:szCs w:val="24"/>
        </w:rPr>
        <w:t>Классификация измерений потока Е1</w:t>
      </w:r>
    </w:p>
    <w:p w14:paraId="421EDDBD" w14:textId="231F1E23" w:rsidR="009D295E" w:rsidRPr="009D295E" w:rsidRDefault="009D295E" w:rsidP="009D295E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D295E">
        <w:rPr>
          <w:rFonts w:ascii="Times New Roman" w:hAnsi="Times New Roman"/>
          <w:bCs/>
          <w:color w:val="000000"/>
          <w:sz w:val="24"/>
          <w:szCs w:val="24"/>
        </w:rPr>
        <w:t xml:space="preserve">Анализ работы NE ЦСП </w:t>
      </w:r>
    </w:p>
    <w:p w14:paraId="352D8263" w14:textId="574A24AB" w:rsidR="009D295E" w:rsidRPr="009D295E" w:rsidRDefault="009D295E" w:rsidP="009D295E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D295E">
        <w:rPr>
          <w:rFonts w:ascii="Times New Roman" w:hAnsi="Times New Roman"/>
          <w:bCs/>
          <w:color w:val="000000"/>
          <w:sz w:val="24"/>
          <w:szCs w:val="24"/>
        </w:rPr>
        <w:t>Измерение параметров физического уровня: Схема для измерения параметров импульсов, измерения выходного сопротивления, измерение затухания асимметрии выхода стыка DS0 и Е1.</w:t>
      </w:r>
    </w:p>
    <w:p w14:paraId="2DEFEAEE" w14:textId="46A29B2F" w:rsidR="009D295E" w:rsidRPr="009D295E" w:rsidRDefault="009D295E" w:rsidP="009D295E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D295E">
        <w:rPr>
          <w:rFonts w:ascii="Times New Roman" w:hAnsi="Times New Roman"/>
          <w:bCs/>
          <w:color w:val="000000"/>
          <w:sz w:val="24"/>
          <w:szCs w:val="24"/>
        </w:rPr>
        <w:t>Измерение параметров физического уровня Измерение входного сопротивления Измерение затухания асимметрии входа стыка DS0 и Е1.</w:t>
      </w:r>
    </w:p>
    <w:p w14:paraId="68147391" w14:textId="1837A1D0" w:rsidR="009D295E" w:rsidRPr="009D295E" w:rsidRDefault="009D295E" w:rsidP="009D295E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D295E">
        <w:rPr>
          <w:rFonts w:ascii="Times New Roman" w:hAnsi="Times New Roman"/>
          <w:bCs/>
          <w:color w:val="000000"/>
          <w:sz w:val="24"/>
          <w:szCs w:val="24"/>
        </w:rPr>
        <w:t>Измерение параметров канального уровня Е1</w:t>
      </w:r>
    </w:p>
    <w:p w14:paraId="73A269F9" w14:textId="38C89396" w:rsidR="009D295E" w:rsidRPr="009D295E" w:rsidRDefault="009D295E" w:rsidP="009D295E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D295E">
        <w:rPr>
          <w:rFonts w:ascii="Times New Roman" w:hAnsi="Times New Roman"/>
          <w:bCs/>
          <w:color w:val="000000"/>
          <w:sz w:val="24"/>
          <w:szCs w:val="24"/>
        </w:rPr>
        <w:t>Измерение параметров сетевого уровня Е1</w:t>
      </w:r>
    </w:p>
    <w:p w14:paraId="38C86FAA" w14:textId="1BC22BF5" w:rsidR="009D295E" w:rsidRPr="009D295E" w:rsidRDefault="009D295E" w:rsidP="009D295E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D295E">
        <w:rPr>
          <w:rFonts w:ascii="Times New Roman" w:hAnsi="Times New Roman"/>
          <w:bCs/>
          <w:color w:val="000000"/>
          <w:sz w:val="24"/>
          <w:szCs w:val="24"/>
        </w:rPr>
        <w:t>Сообщения о неисправностях в сетях SDH</w:t>
      </w:r>
    </w:p>
    <w:p w14:paraId="7C70B07C" w14:textId="737953ED" w:rsidR="009D295E" w:rsidRPr="009D295E" w:rsidRDefault="009D295E" w:rsidP="009D295E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D295E">
        <w:rPr>
          <w:rFonts w:ascii="Times New Roman" w:hAnsi="Times New Roman"/>
          <w:bCs/>
          <w:color w:val="000000"/>
          <w:sz w:val="24"/>
          <w:szCs w:val="24"/>
        </w:rPr>
        <w:t>Эксплуатационные измерения в сетях SDH</w:t>
      </w:r>
    </w:p>
    <w:p w14:paraId="0A2F7C30" w14:textId="36D060B6" w:rsidR="009D295E" w:rsidRPr="009D295E" w:rsidRDefault="009D295E" w:rsidP="009D295E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D295E">
        <w:rPr>
          <w:rFonts w:ascii="Times New Roman" w:hAnsi="Times New Roman"/>
          <w:bCs/>
          <w:color w:val="000000"/>
          <w:sz w:val="24"/>
          <w:szCs w:val="24"/>
        </w:rPr>
        <w:t>Тестирование сети SDH</w:t>
      </w:r>
    </w:p>
    <w:p w14:paraId="6167D109" w14:textId="200D9FA0" w:rsidR="009D295E" w:rsidRDefault="009D295E" w:rsidP="009D295E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D295E">
        <w:rPr>
          <w:rFonts w:ascii="Times New Roman" w:hAnsi="Times New Roman"/>
          <w:bCs/>
          <w:color w:val="000000"/>
          <w:sz w:val="24"/>
          <w:szCs w:val="24"/>
        </w:rPr>
        <w:t>Нормы на показатели дрожания и дрейфа фазы</w:t>
      </w:r>
    </w:p>
    <w:p w14:paraId="321AFE18" w14:textId="50929CFC" w:rsidR="00586012" w:rsidRPr="009D295E" w:rsidRDefault="00586012" w:rsidP="00586012">
      <w:pPr>
        <w:pStyle w:val="a6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2A88ECA8" w14:textId="4ADEBB27" w:rsidR="00586012" w:rsidRDefault="00586012" w:rsidP="0058601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>
        <w:rPr>
          <w:rFonts w:ascii="Times New Roman" w:eastAsia="Times New Roman" w:hAnsi="Times New Roman"/>
          <w:b/>
          <w:iCs/>
          <w:sz w:val="24"/>
          <w:szCs w:val="24"/>
        </w:rPr>
        <w:t>2.4</w:t>
      </w:r>
      <w:r w:rsidRPr="00FB638B">
        <w:rPr>
          <w:rFonts w:ascii="Times New Roman" w:eastAsia="Times New Roman" w:hAnsi="Times New Roman"/>
          <w:b/>
          <w:iCs/>
          <w:sz w:val="24"/>
          <w:szCs w:val="24"/>
        </w:rPr>
        <w:t xml:space="preserve">.  </w:t>
      </w:r>
      <w:r>
        <w:rPr>
          <w:rFonts w:ascii="Times New Roman" w:eastAsia="Times New Roman" w:hAnsi="Times New Roman"/>
          <w:b/>
          <w:iCs/>
          <w:sz w:val="24"/>
          <w:szCs w:val="24"/>
        </w:rPr>
        <w:t>Пример РГР.</w:t>
      </w:r>
    </w:p>
    <w:p w14:paraId="6666D9ED" w14:textId="6FAB234E" w:rsidR="00586012" w:rsidRPr="00586012" w:rsidRDefault="00586012" w:rsidP="0058601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6012">
        <w:rPr>
          <w:rFonts w:ascii="Times New Roman" w:eastAsia="Times New Roman" w:hAnsi="Times New Roman" w:cs="Times New Roman"/>
          <w:color w:val="000000"/>
          <w:sz w:val="24"/>
          <w:szCs w:val="24"/>
        </w:rPr>
        <w:t>Расчет необходимого числа соединительных линий АТС</w:t>
      </w:r>
    </w:p>
    <w:p w14:paraId="67B679A4" w14:textId="3D19315D" w:rsidR="00586012" w:rsidRPr="00586012" w:rsidRDefault="00586012" w:rsidP="005860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6012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Задание 1. Рассчитать с помощью программы Excel интенсивность поступающей нагрузки на цифровую АТС. Исходные данные представлены в таблицах 3.1, 3.2.</w:t>
      </w:r>
    </w:p>
    <w:p w14:paraId="5E6563FD" w14:textId="77777777" w:rsidR="00586012" w:rsidRPr="00586012" w:rsidRDefault="00586012" w:rsidP="005860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6012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Задание 2. Определить необходимое число соединительных линий АТС, при известной величине вероятности потери вызова Р, разработать программу на алгоритмическом языке Паскаль, реализующую данный   алгоритм.</w:t>
      </w:r>
    </w:p>
    <w:p w14:paraId="54661FA8" w14:textId="77777777" w:rsidR="00586012" w:rsidRPr="00586012" w:rsidRDefault="00586012" w:rsidP="00586012">
      <w:pPr>
        <w:pStyle w:val="2"/>
        <w:spacing w:before="0" w:beforeAutospacing="0" w:after="0" w:afterAutospacing="0"/>
        <w:jc w:val="center"/>
        <w:rPr>
          <w:b w:val="0"/>
          <w:bCs w:val="0"/>
          <w:color w:val="000000"/>
          <w:sz w:val="24"/>
          <w:szCs w:val="24"/>
        </w:rPr>
      </w:pPr>
      <w:r w:rsidRPr="00586012">
        <w:rPr>
          <w:rFonts w:ascii="Arial" w:hAnsi="Arial" w:cs="Arial"/>
          <w:color w:val="000000"/>
          <w:sz w:val="24"/>
          <w:szCs w:val="24"/>
        </w:rPr>
        <w:t> </w:t>
      </w:r>
      <w:r w:rsidRPr="00586012">
        <w:rPr>
          <w:b w:val="0"/>
          <w:bCs w:val="0"/>
          <w:color w:val="000000"/>
          <w:sz w:val="24"/>
          <w:szCs w:val="24"/>
        </w:rPr>
        <w:t>Задачи расчета сети подвижной связи</w:t>
      </w:r>
    </w:p>
    <w:p w14:paraId="6CD94838" w14:textId="77777777" w:rsidR="00586012" w:rsidRPr="00586012" w:rsidRDefault="00586012" w:rsidP="00586012">
      <w:pPr>
        <w:pStyle w:val="af2"/>
        <w:rPr>
          <w:color w:val="000000"/>
        </w:rPr>
      </w:pPr>
      <w:r w:rsidRPr="00586012">
        <w:rPr>
          <w:color w:val="000000"/>
        </w:rPr>
        <w:t> </w:t>
      </w:r>
    </w:p>
    <w:p w14:paraId="364D165F" w14:textId="4B83C822" w:rsidR="00586012" w:rsidRPr="00586012" w:rsidRDefault="00586012" w:rsidP="00586012">
      <w:pPr>
        <w:pStyle w:val="af2"/>
        <w:rPr>
          <w:color w:val="000000"/>
        </w:rPr>
      </w:pPr>
      <w:r w:rsidRPr="00586012">
        <w:rPr>
          <w:color w:val="000000"/>
        </w:rPr>
        <w:lastRenderedPageBreak/>
        <w:t>Задание 1. Рассчитать число частотных каналов в соте при известных значениях следующих исходных данных: полосы частот, выделяемых для СПС - F, полосы частот каждого канала – F</w:t>
      </w:r>
      <w:r w:rsidRPr="00586012">
        <w:rPr>
          <w:color w:val="000000"/>
          <w:vertAlign w:val="subscript"/>
        </w:rPr>
        <w:t>k</w:t>
      </w:r>
      <w:r w:rsidRPr="00586012">
        <w:rPr>
          <w:color w:val="000000"/>
        </w:rPr>
        <w:t> , коэффициента повторного использования частот – η. Определить коэффициенты уменьшения соканальных помех для заданных значений η. Значения исходных данных взять из таблицы 1.1. </w:t>
      </w:r>
    </w:p>
    <w:p w14:paraId="4660007F" w14:textId="77777777" w:rsidR="00586012" w:rsidRDefault="00586012" w:rsidP="00586012">
      <w:pPr>
        <w:pStyle w:val="af2"/>
        <w:rPr>
          <w:color w:val="000000"/>
        </w:rPr>
      </w:pPr>
      <w:r w:rsidRPr="00586012">
        <w:rPr>
          <w:color w:val="000000"/>
        </w:rPr>
        <w:t>Задание 2. Определить емкость сети подвижной связи N на основании следующих данных: вероятности потерь Р, удельной интенсивности одного абонента - Y</w:t>
      </w:r>
      <w:r w:rsidRPr="00586012">
        <w:rPr>
          <w:color w:val="000000"/>
          <w:vertAlign w:val="subscript"/>
        </w:rPr>
        <w:t>i</w:t>
      </w:r>
      <w:r w:rsidRPr="00586012">
        <w:rPr>
          <w:color w:val="000000"/>
        </w:rPr>
        <w:t>, числа каналов в соте - k, общего числа сот - M. Значения исходных данных взять из таблицы 2.1.</w:t>
      </w:r>
    </w:p>
    <w:p w14:paraId="71C11B28" w14:textId="77777777" w:rsidR="00586012" w:rsidRPr="00586012" w:rsidRDefault="00586012" w:rsidP="00586012">
      <w:pPr>
        <w:pStyle w:val="af2"/>
        <w:rPr>
          <w:color w:val="000000"/>
        </w:rPr>
      </w:pPr>
      <w:r w:rsidRPr="00586012">
        <w:rPr>
          <w:color w:val="000000"/>
        </w:rPr>
        <w:t>Задание 3. Расчет основных количественных показателей качества предоставления услуги SMS.</w:t>
      </w:r>
    </w:p>
    <w:p w14:paraId="183BC7BE" w14:textId="77777777" w:rsidR="00586012" w:rsidRPr="00586012" w:rsidRDefault="00586012" w:rsidP="00586012">
      <w:pPr>
        <w:pStyle w:val="af2"/>
        <w:rPr>
          <w:color w:val="000000"/>
        </w:rPr>
      </w:pPr>
      <w:r w:rsidRPr="00586012">
        <w:rPr>
          <w:color w:val="000000"/>
        </w:rPr>
        <w:t>Собрать необходимую статистику с помощью мобильного телефона и рассчитать такие показатели, как:</w:t>
      </w:r>
    </w:p>
    <w:p w14:paraId="486A8164" w14:textId="77777777" w:rsidR="00586012" w:rsidRPr="00586012" w:rsidRDefault="00586012" w:rsidP="00586012">
      <w:pPr>
        <w:pStyle w:val="af2"/>
        <w:rPr>
          <w:color w:val="000000"/>
        </w:rPr>
      </w:pPr>
      <w:r w:rsidRPr="00586012">
        <w:rPr>
          <w:color w:val="000000"/>
        </w:rPr>
        <w:t>а) доступность услуги;</w:t>
      </w:r>
    </w:p>
    <w:p w14:paraId="38F2AA1A" w14:textId="77777777" w:rsidR="00586012" w:rsidRPr="00586012" w:rsidRDefault="00586012" w:rsidP="00586012">
      <w:pPr>
        <w:pStyle w:val="af2"/>
        <w:rPr>
          <w:color w:val="000000"/>
        </w:rPr>
      </w:pPr>
      <w:r w:rsidRPr="00586012">
        <w:rPr>
          <w:color w:val="000000"/>
        </w:rPr>
        <w:t>б) время передачи;</w:t>
      </w:r>
    </w:p>
    <w:p w14:paraId="507479F1" w14:textId="77777777" w:rsidR="00586012" w:rsidRPr="00586012" w:rsidRDefault="00586012" w:rsidP="00586012">
      <w:pPr>
        <w:pStyle w:val="af2"/>
        <w:rPr>
          <w:color w:val="000000"/>
        </w:rPr>
      </w:pPr>
      <w:r w:rsidRPr="00586012">
        <w:rPr>
          <w:color w:val="000000"/>
        </w:rPr>
        <w:t>в) время задержки доступа;</w:t>
      </w:r>
    </w:p>
    <w:p w14:paraId="1F76EBDE" w14:textId="77777777" w:rsidR="00586012" w:rsidRPr="00586012" w:rsidRDefault="00586012" w:rsidP="00586012">
      <w:pPr>
        <w:pStyle w:val="af2"/>
        <w:rPr>
          <w:color w:val="000000"/>
        </w:rPr>
      </w:pPr>
      <w:r w:rsidRPr="00586012">
        <w:rPr>
          <w:color w:val="000000"/>
        </w:rPr>
        <w:t>г) относительное количество выполненных передач SMS.</w:t>
      </w:r>
    </w:p>
    <w:p w14:paraId="77264579" w14:textId="77777777" w:rsidR="00586012" w:rsidRPr="00586012" w:rsidRDefault="00586012" w:rsidP="0058601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86012">
        <w:rPr>
          <w:rFonts w:ascii="Arial" w:eastAsia="Times New Roman" w:hAnsi="Arial" w:cs="Arial"/>
          <w:color w:val="000000"/>
          <w:sz w:val="24"/>
          <w:szCs w:val="24"/>
        </w:rPr>
        <w:t>Т а б л и ц а 3.1.1</w:t>
      </w:r>
    </w:p>
    <w:tbl>
      <w:tblPr>
        <w:tblW w:w="63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99"/>
        <w:gridCol w:w="2095"/>
        <w:gridCol w:w="1122"/>
        <w:gridCol w:w="1181"/>
        <w:gridCol w:w="1583"/>
      </w:tblGrid>
      <w:tr w:rsidR="00586012" w:rsidRPr="00586012" w14:paraId="02662089" w14:textId="77777777" w:rsidTr="00586012">
        <w:trPr>
          <w:trHeight w:val="160"/>
        </w:trPr>
        <w:tc>
          <w:tcPr>
            <w:tcW w:w="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41DB2" w14:textId="77777777" w:rsidR="00586012" w:rsidRPr="00586012" w:rsidRDefault="00586012" w:rsidP="00586012">
            <w:pPr>
              <w:spacing w:after="0" w:line="16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33F2BB" w14:textId="77777777" w:rsidR="00586012" w:rsidRPr="00586012" w:rsidRDefault="00586012" w:rsidP="00586012">
            <w:pPr>
              <w:spacing w:after="0" w:line="16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Категории абонентов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F3CB33" w14:textId="77777777" w:rsidR="00586012" w:rsidRPr="00586012" w:rsidRDefault="00586012" w:rsidP="00586012">
            <w:pPr>
              <w:spacing w:after="0" w:line="16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Среднее число вызовов в ЧНН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C72025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Средняя</w:t>
            </w:r>
          </w:p>
          <w:p w14:paraId="26290342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продолж.</w:t>
            </w:r>
          </w:p>
          <w:p w14:paraId="0E6ED053" w14:textId="77777777" w:rsidR="00586012" w:rsidRPr="00586012" w:rsidRDefault="00586012" w:rsidP="00586012">
            <w:pPr>
              <w:spacing w:after="0" w:line="16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занятия, с.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AAF5B" w14:textId="77777777" w:rsidR="00586012" w:rsidRPr="00586012" w:rsidRDefault="00586012" w:rsidP="00586012">
            <w:pPr>
              <w:spacing w:after="0" w:line="16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Время ЧНН</w:t>
            </w:r>
          </w:p>
        </w:tc>
      </w:tr>
      <w:tr w:rsidR="00586012" w:rsidRPr="00586012" w14:paraId="5EB1B07B" w14:textId="77777777" w:rsidTr="00586012">
        <w:tc>
          <w:tcPr>
            <w:tcW w:w="1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FADF85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5DAA31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Индивидуальное</w:t>
            </w:r>
          </w:p>
          <w:p w14:paraId="5D56DF1C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пользование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BA0FAF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F89699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B64640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Утренний ЧНН</w:t>
            </w:r>
          </w:p>
        </w:tc>
      </w:tr>
      <w:tr w:rsidR="00586012" w:rsidRPr="00586012" w14:paraId="7B897559" w14:textId="77777777" w:rsidTr="0058601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CC5777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4468F0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7AB0EE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26A1B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0D913C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Вечерний ЧНН</w:t>
            </w:r>
          </w:p>
        </w:tc>
      </w:tr>
      <w:tr w:rsidR="00586012" w:rsidRPr="00586012" w14:paraId="054C1968" w14:textId="77777777" w:rsidTr="00586012">
        <w:tc>
          <w:tcPr>
            <w:tcW w:w="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7CD44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3AA650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Народно-хозяйственный</w:t>
            </w:r>
          </w:p>
          <w:p w14:paraId="050B012A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сектор: «деловой»</w:t>
            </w:r>
          </w:p>
          <w:p w14:paraId="12386148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«спальный»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F8C367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14:paraId="3D6CFB65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4,0</w:t>
            </w:r>
          </w:p>
          <w:p w14:paraId="18F51548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E187E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14:paraId="223E4921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</w:t>
            </w:r>
          </w:p>
          <w:p w14:paraId="4A884909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6B423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14:paraId="241982B3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Утренний ЧНН</w:t>
            </w:r>
          </w:p>
          <w:p w14:paraId="01B7DAA8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Вечерний ЧНН</w:t>
            </w:r>
          </w:p>
        </w:tc>
      </w:tr>
      <w:tr w:rsidR="00586012" w:rsidRPr="00586012" w14:paraId="1AD85A5A" w14:textId="77777777" w:rsidTr="00586012">
        <w:tc>
          <w:tcPr>
            <w:tcW w:w="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774B00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8533E2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Таксофон местной связи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241714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9,5</w:t>
            </w:r>
          </w:p>
          <w:p w14:paraId="62963A06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3CD76A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76</w:t>
            </w:r>
          </w:p>
          <w:p w14:paraId="1120D22E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BEBEE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Дневной ЧНН</w:t>
            </w:r>
          </w:p>
          <w:p w14:paraId="3706CC4C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Вечерний ЧНН</w:t>
            </w:r>
          </w:p>
        </w:tc>
      </w:tr>
      <w:tr w:rsidR="00586012" w:rsidRPr="00586012" w14:paraId="23E712C3" w14:textId="77777777" w:rsidTr="00586012">
        <w:tc>
          <w:tcPr>
            <w:tcW w:w="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0EE0E5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D6A5DB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Районный перегорный</w:t>
            </w:r>
          </w:p>
          <w:p w14:paraId="27A5955B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пункт (РПП)_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5F92E3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14:paraId="6B92C53C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A58687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14:paraId="0126F371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55D60B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14:paraId="4E015357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Вечерний ЧНН</w:t>
            </w:r>
          </w:p>
        </w:tc>
      </w:tr>
      <w:tr w:rsidR="00586012" w:rsidRPr="00586012" w14:paraId="7762485B" w14:textId="77777777" w:rsidTr="00586012">
        <w:tc>
          <w:tcPr>
            <w:tcW w:w="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C79ABA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87D43E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Линии от УАТС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E64655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4,1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2515CC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65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23B1B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Утренний ЧНН</w:t>
            </w:r>
          </w:p>
        </w:tc>
      </w:tr>
      <w:tr w:rsidR="00586012" w:rsidRPr="00586012" w14:paraId="55C121E4" w14:textId="77777777" w:rsidTr="00586012">
        <w:tc>
          <w:tcPr>
            <w:tcW w:w="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ECB30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45BB4A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Факс по телеф.</w:t>
            </w:r>
          </w:p>
          <w:p w14:paraId="6D2EF154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алгоритму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D0FA3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DBE3F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87585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Утренний ЧНН</w:t>
            </w:r>
          </w:p>
        </w:tc>
      </w:tr>
      <w:tr w:rsidR="00586012" w:rsidRPr="00586012" w14:paraId="0DE48142" w14:textId="77777777" w:rsidTr="00586012">
        <w:tc>
          <w:tcPr>
            <w:tcW w:w="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3E18F8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50C694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Абонент ЦСИО</w:t>
            </w:r>
          </w:p>
          <w:p w14:paraId="6FDEBF34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2B+D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A2ADF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14:paraId="512B9D07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  <w:p w14:paraId="11340497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A0CFAD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14:paraId="1B4BE9E1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5821E6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14:paraId="32194122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Утренний ЧНН</w:t>
            </w:r>
          </w:p>
        </w:tc>
      </w:tr>
    </w:tbl>
    <w:p w14:paraId="123F7488" w14:textId="77777777" w:rsidR="00586012" w:rsidRPr="00586012" w:rsidRDefault="00586012" w:rsidP="0058601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86012">
        <w:rPr>
          <w:rFonts w:ascii="Arial" w:eastAsia="Times New Roman" w:hAnsi="Arial" w:cs="Arial"/>
          <w:color w:val="000000"/>
          <w:sz w:val="24"/>
          <w:szCs w:val="24"/>
        </w:rPr>
        <w:lastRenderedPageBreak/>
        <w:t> </w:t>
      </w:r>
    </w:p>
    <w:p w14:paraId="276637AF" w14:textId="77777777" w:rsidR="00586012" w:rsidRPr="00586012" w:rsidRDefault="00586012" w:rsidP="0058601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86012">
        <w:rPr>
          <w:rFonts w:ascii="Arial" w:eastAsia="Times New Roman" w:hAnsi="Arial" w:cs="Arial"/>
          <w:color w:val="000000"/>
          <w:sz w:val="24"/>
          <w:szCs w:val="24"/>
        </w:rPr>
        <w:t>Т а б л и ц а 3.1.2</w:t>
      </w:r>
    </w:p>
    <w:tbl>
      <w:tblPr>
        <w:tblW w:w="61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8"/>
        <w:gridCol w:w="1648"/>
        <w:gridCol w:w="1648"/>
        <w:gridCol w:w="1626"/>
      </w:tblGrid>
      <w:tr w:rsidR="00586012" w:rsidRPr="00586012" w14:paraId="3A8DED50" w14:textId="77777777" w:rsidTr="00586012"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7309D8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№ варианта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D7212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Номера категорий</w:t>
            </w:r>
          </w:p>
          <w:p w14:paraId="3D1DE4C5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абонентов (табл.1)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DE374D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Число абонентов</w:t>
            </w:r>
          </w:p>
          <w:p w14:paraId="6DFC67BA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каждой категории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2433D9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Суммарные</w:t>
            </w:r>
          </w:p>
          <w:p w14:paraId="12E5C741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потери</w:t>
            </w:r>
          </w:p>
          <w:p w14:paraId="1419BDAA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вызовов</w:t>
            </w:r>
          </w:p>
        </w:tc>
      </w:tr>
      <w:tr w:rsidR="00586012" w:rsidRPr="00586012" w14:paraId="06D1E657" w14:textId="77777777" w:rsidTr="00586012"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D5E5A2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  <w:p w14:paraId="35D7744F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5C94D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  <w:p w14:paraId="7E585733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  <w:p w14:paraId="1E1643A1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2D33F4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10000</w:t>
            </w:r>
          </w:p>
          <w:p w14:paraId="7C2F07E1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50000</w:t>
            </w:r>
          </w:p>
          <w:p w14:paraId="334E46B0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 1000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FAA2D4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14:paraId="16459781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0,19</w:t>
            </w:r>
          </w:p>
        </w:tc>
      </w:tr>
      <w:tr w:rsidR="00586012" w:rsidRPr="00586012" w14:paraId="3D74CC7F" w14:textId="77777777" w:rsidTr="00586012"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7E4D1B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0D2CF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  <w:p w14:paraId="6A842C68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  <w:p w14:paraId="6BA8907C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BBC4CE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55000</w:t>
            </w:r>
          </w:p>
          <w:p w14:paraId="0A79F213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2000</w:t>
            </w:r>
          </w:p>
          <w:p w14:paraId="03487136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  500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BE1D6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14:paraId="67839194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0,18</w:t>
            </w:r>
          </w:p>
        </w:tc>
      </w:tr>
      <w:tr w:rsidR="00586012" w:rsidRPr="00586012" w14:paraId="49C31E7C" w14:textId="77777777" w:rsidTr="00586012"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D60AB7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5DB81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  <w:p w14:paraId="78A2D993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  <w:p w14:paraId="1A81C3F5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4742AD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15000</w:t>
            </w:r>
          </w:p>
          <w:p w14:paraId="6BD5DB49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3000</w:t>
            </w:r>
          </w:p>
          <w:p w14:paraId="064A63DA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  510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E55E0F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14:paraId="70566AAB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0,17</w:t>
            </w:r>
          </w:p>
          <w:p w14:paraId="3E4720D3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586012" w:rsidRPr="00586012" w14:paraId="2116AAD6" w14:textId="77777777" w:rsidTr="00586012"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756119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AE50E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  <w:p w14:paraId="51D23648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  <w:p w14:paraId="08794D17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8F122B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60000</w:t>
            </w:r>
          </w:p>
          <w:p w14:paraId="7BB8D8E7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2100</w:t>
            </w:r>
          </w:p>
          <w:p w14:paraId="7D661B96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  600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3D4B7E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14:paraId="3786004F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0,16</w:t>
            </w:r>
          </w:p>
          <w:p w14:paraId="2AC6A0E1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586012" w:rsidRPr="00586012" w14:paraId="3863FEE9" w14:textId="77777777" w:rsidTr="00586012"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A49813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B03EB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  <w:p w14:paraId="5A822151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  <w:p w14:paraId="4D44FD30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B1EF54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65000</w:t>
            </w:r>
          </w:p>
          <w:p w14:paraId="47376200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2200</w:t>
            </w:r>
          </w:p>
          <w:p w14:paraId="32B776D6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  800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56CB9B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14:paraId="73CDC74E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0,15</w:t>
            </w:r>
          </w:p>
        </w:tc>
      </w:tr>
      <w:tr w:rsidR="00586012" w:rsidRPr="00586012" w14:paraId="2DAAA37B" w14:textId="77777777" w:rsidTr="00586012"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3708FC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08B4F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  <w:p w14:paraId="6BCD0E91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  <w:p w14:paraId="34B4CBB6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7C27C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7000</w:t>
            </w:r>
          </w:p>
          <w:p w14:paraId="39ECDFD2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 520</w:t>
            </w:r>
          </w:p>
          <w:p w14:paraId="4F534DC9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 510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DBF155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14:paraId="15C63780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0,20</w:t>
            </w:r>
          </w:p>
          <w:p w14:paraId="704BF95F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586012" w:rsidRPr="00586012" w14:paraId="7FBEA133" w14:textId="77777777" w:rsidTr="00586012"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E63CE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577935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  <w:p w14:paraId="1ED18F8B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  <w:p w14:paraId="687C7E31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020E92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75000</w:t>
            </w:r>
          </w:p>
          <w:p w14:paraId="68F5B8AD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630</w:t>
            </w:r>
          </w:p>
          <w:p w14:paraId="35BAA32F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130FD9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14:paraId="7A53E67F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0,19</w:t>
            </w:r>
          </w:p>
        </w:tc>
      </w:tr>
      <w:tr w:rsidR="00586012" w:rsidRPr="00586012" w14:paraId="6B9DD935" w14:textId="77777777" w:rsidTr="00586012"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3B2686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41CC68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  <w:p w14:paraId="164B7093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  <w:p w14:paraId="672A731E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8F3D2F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80000</w:t>
            </w:r>
          </w:p>
          <w:p w14:paraId="2C2B1482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2300</w:t>
            </w:r>
          </w:p>
          <w:p w14:paraId="0BBE904D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820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B2A1FB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14:paraId="67FCE303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0,18</w:t>
            </w:r>
          </w:p>
        </w:tc>
      </w:tr>
      <w:tr w:rsidR="00586012" w:rsidRPr="00586012" w14:paraId="1D2F1AB7" w14:textId="77777777" w:rsidTr="00586012"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2AE68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0991D6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  <w:p w14:paraId="7F2CB892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  <w:p w14:paraId="71B1C6BA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21B9FE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85000</w:t>
            </w:r>
          </w:p>
          <w:p w14:paraId="44E918D2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530</w:t>
            </w:r>
          </w:p>
          <w:p w14:paraId="3D69F812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EA4D4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14:paraId="3AE62E23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0,17</w:t>
            </w:r>
          </w:p>
          <w:p w14:paraId="2B84B561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586012" w:rsidRPr="00586012" w14:paraId="7A6F5194" w14:textId="77777777" w:rsidTr="00586012"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0951B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04F03F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  <w:p w14:paraId="4C8166A5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  <w:p w14:paraId="1B4BA5E7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286037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90000</w:t>
            </w:r>
          </w:p>
          <w:p w14:paraId="67FFFAE4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540</w:t>
            </w:r>
          </w:p>
          <w:p w14:paraId="6248DFA8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92047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14:paraId="7917FB03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0,16</w:t>
            </w:r>
          </w:p>
          <w:p w14:paraId="28059D46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586012" w:rsidRPr="00586012" w14:paraId="6C3E6CD6" w14:textId="77777777" w:rsidTr="00586012"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9A217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C01A0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  <w:p w14:paraId="4C075CF2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  <w:p w14:paraId="518599A3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3E75F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50000</w:t>
            </w:r>
          </w:p>
          <w:p w14:paraId="4CAFE33B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 2200</w:t>
            </w:r>
          </w:p>
          <w:p w14:paraId="12AD1F5C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 1000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8C67F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14:paraId="7E03A0D8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0,15</w:t>
            </w:r>
          </w:p>
        </w:tc>
      </w:tr>
      <w:tr w:rsidR="00586012" w:rsidRPr="00586012" w14:paraId="6E5D3F89" w14:textId="77777777" w:rsidTr="00586012"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E23D03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4B6BE3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  <w:p w14:paraId="1B76CE77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  <w:p w14:paraId="37DB6D65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007E13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55000</w:t>
            </w:r>
          </w:p>
          <w:p w14:paraId="45F19C8F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 2200</w:t>
            </w:r>
          </w:p>
          <w:p w14:paraId="610FE4F3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 1000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CF37A9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14:paraId="5D97321F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0,20</w:t>
            </w:r>
          </w:p>
          <w:p w14:paraId="0C6AC667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14:paraId="774A098C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586012" w:rsidRPr="00586012" w14:paraId="1A50B877" w14:textId="77777777" w:rsidTr="00586012"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5B5865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5AC446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  <w:p w14:paraId="4E28AA5D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  <w:p w14:paraId="091C9239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223F6B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60000</w:t>
            </w:r>
          </w:p>
          <w:p w14:paraId="44E7B3E1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   580</w:t>
            </w:r>
          </w:p>
          <w:p w14:paraId="07EC8793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1100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9B4CC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14:paraId="2D39B7E6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0,19</w:t>
            </w:r>
          </w:p>
        </w:tc>
      </w:tr>
      <w:tr w:rsidR="00586012" w:rsidRPr="00586012" w14:paraId="2D6883A1" w14:textId="77777777" w:rsidTr="00586012"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172C4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5C9243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  <w:p w14:paraId="3F63CBA3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  <w:p w14:paraId="72880800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A7D565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65000</w:t>
            </w:r>
          </w:p>
          <w:p w14:paraId="2CB26506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   570</w:t>
            </w:r>
          </w:p>
          <w:p w14:paraId="52DA6F25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1200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6C1B9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14:paraId="4FA2A388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0,18</w:t>
            </w:r>
          </w:p>
        </w:tc>
      </w:tr>
      <w:tr w:rsidR="00586012" w:rsidRPr="00586012" w14:paraId="01141D02" w14:textId="77777777" w:rsidTr="00586012"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8E8E8F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FFB9FA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  <w:p w14:paraId="6D8E5DDF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  <w:p w14:paraId="09B41ABE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72AB3C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70000</w:t>
            </w:r>
          </w:p>
          <w:p w14:paraId="13201031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 2300</w:t>
            </w:r>
          </w:p>
          <w:p w14:paraId="5019D0C9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   900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B9693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14:paraId="7F7C39EC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0,17</w:t>
            </w:r>
          </w:p>
          <w:p w14:paraId="5BC71F99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586012" w:rsidRPr="00586012" w14:paraId="617B824E" w14:textId="77777777" w:rsidTr="00586012"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982D5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0D0C8F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  <w:p w14:paraId="5CA78D9C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  <w:p w14:paraId="22F07456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ABD8D6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75000</w:t>
            </w:r>
          </w:p>
          <w:p w14:paraId="44AA8287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 2400</w:t>
            </w:r>
          </w:p>
          <w:p w14:paraId="5C5E4763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 1200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592B5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14:paraId="2D39F941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0,16</w:t>
            </w:r>
          </w:p>
          <w:p w14:paraId="241C01BD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586012" w:rsidRPr="00586012" w14:paraId="0C91CFC0" w14:textId="77777777" w:rsidTr="00586012"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42D196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F4CDF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  <w:p w14:paraId="58E4D7A2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  <w:p w14:paraId="5E314CC6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B297D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20000</w:t>
            </w:r>
          </w:p>
          <w:p w14:paraId="585366EB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50000</w:t>
            </w:r>
          </w:p>
          <w:p w14:paraId="12A01C4A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  530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6A1156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14:paraId="3727CA8A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0,15</w:t>
            </w:r>
          </w:p>
        </w:tc>
      </w:tr>
      <w:tr w:rsidR="00586012" w:rsidRPr="00586012" w14:paraId="71508838" w14:textId="77777777" w:rsidTr="00586012"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DBB464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A450A6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  <w:p w14:paraId="15B6AE80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  <w:p w14:paraId="1C510ED6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B2F344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25000</w:t>
            </w:r>
          </w:p>
          <w:p w14:paraId="282B7B81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65000</w:t>
            </w:r>
          </w:p>
          <w:p w14:paraId="272DCAD2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  560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CAB4A8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14:paraId="558146C1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0,20</w:t>
            </w:r>
          </w:p>
          <w:p w14:paraId="5B843D04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14:paraId="7B25B9A9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586012" w:rsidRPr="00586012" w14:paraId="2A500565" w14:textId="77777777" w:rsidTr="00586012"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86C80D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B5705F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  <w:p w14:paraId="05A4913B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  <w:p w14:paraId="15643811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C78E0D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30000</w:t>
            </w:r>
          </w:p>
          <w:p w14:paraId="42A167EB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70000</w:t>
            </w:r>
          </w:p>
          <w:p w14:paraId="451C86C6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   800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6B430D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14:paraId="17F843DC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0,19</w:t>
            </w:r>
          </w:p>
        </w:tc>
      </w:tr>
      <w:tr w:rsidR="00586012" w:rsidRPr="00586012" w14:paraId="6F581B31" w14:textId="77777777" w:rsidTr="00586012"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EBCF8D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64897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  <w:p w14:paraId="719B7FB3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  <w:p w14:paraId="757EF4BA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F89C5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35000</w:t>
            </w:r>
          </w:p>
          <w:p w14:paraId="11D50A55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75000</w:t>
            </w:r>
          </w:p>
          <w:p w14:paraId="34FA2876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1500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EF893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14:paraId="19C32B12" w14:textId="77777777" w:rsidR="00586012" w:rsidRPr="00586012" w:rsidRDefault="00586012" w:rsidP="005860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8601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0,18</w:t>
            </w:r>
          </w:p>
        </w:tc>
      </w:tr>
    </w:tbl>
    <w:p w14:paraId="221815D9" w14:textId="77777777" w:rsidR="00586012" w:rsidRPr="00586012" w:rsidRDefault="00586012" w:rsidP="0058601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86012">
        <w:rPr>
          <w:rFonts w:ascii="Arial" w:eastAsia="Times New Roman" w:hAnsi="Arial" w:cs="Arial"/>
          <w:color w:val="000000"/>
          <w:sz w:val="24"/>
          <w:szCs w:val="24"/>
        </w:rPr>
        <w:t>  </w:t>
      </w:r>
    </w:p>
    <w:p w14:paraId="25F7EA83" w14:textId="77777777" w:rsidR="00586012" w:rsidRPr="00586012" w:rsidRDefault="00586012" w:rsidP="00586012">
      <w:pPr>
        <w:pStyle w:val="af2"/>
        <w:rPr>
          <w:color w:val="000000"/>
        </w:rPr>
      </w:pPr>
    </w:p>
    <w:p w14:paraId="72B9D1D3" w14:textId="77777777" w:rsidR="00586012" w:rsidRPr="00586012" w:rsidRDefault="00586012" w:rsidP="005860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DBEAC65" w14:textId="77777777" w:rsidR="00586012" w:rsidRPr="00FB638B" w:rsidRDefault="00586012" w:rsidP="0058601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259F92B2" w14:textId="77777777" w:rsidR="00FB638B" w:rsidRDefault="00FB638B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6CD2789" w14:textId="77777777" w:rsidR="004C6A93" w:rsidRDefault="004C6A93" w:rsidP="004C6A93">
      <w:pPr>
        <w:pStyle w:val="Standard"/>
        <w:widowControl w:val="0"/>
        <w:spacing w:after="0" w:line="240" w:lineRule="auto"/>
        <w:ind w:right="130" w:firstLine="548"/>
        <w:jc w:val="center"/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6772AC00" w14:textId="77777777" w:rsidR="004C6A93" w:rsidRDefault="004C6A93" w:rsidP="004C6A93">
      <w:pPr>
        <w:pStyle w:val="Standard"/>
        <w:widowControl w:val="0"/>
        <w:spacing w:after="0" w:line="240" w:lineRule="auto"/>
        <w:ind w:right="130" w:firstLine="548"/>
        <w:jc w:val="both"/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</w:t>
      </w:r>
      <w:r>
        <w:rPr>
          <w:rFonts w:ascii="Times New Roman" w:hAnsi="Times New Roman"/>
          <w:b/>
          <w:sz w:val="24"/>
          <w:szCs w:val="24"/>
        </w:rPr>
        <w:t xml:space="preserve">» – </w:t>
      </w:r>
      <w:r>
        <w:rPr>
          <w:rFonts w:ascii="Times New Roman" w:hAnsi="Times New Roman"/>
          <w:sz w:val="24"/>
          <w:szCs w:val="24"/>
        </w:rPr>
        <w:t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</w:t>
      </w:r>
    </w:p>
    <w:p w14:paraId="353D7828" w14:textId="77777777" w:rsidR="004C6A93" w:rsidRDefault="004C6A93" w:rsidP="004C6A93">
      <w:pPr>
        <w:pStyle w:val="Standard"/>
        <w:widowControl w:val="0"/>
        <w:spacing w:after="0" w:line="240" w:lineRule="auto"/>
        <w:ind w:right="130" w:firstLine="548"/>
        <w:jc w:val="both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12376F8D" w14:textId="77777777" w:rsidR="004C6A93" w:rsidRDefault="004C6A93" w:rsidP="004C6A93">
      <w:pPr>
        <w:pStyle w:val="Standard"/>
        <w:widowControl w:val="0"/>
        <w:spacing w:after="0" w:line="240" w:lineRule="auto"/>
        <w:ind w:right="130" w:firstLine="548"/>
        <w:jc w:val="both"/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</w:p>
    <w:p w14:paraId="73BF1F9A" w14:textId="77777777" w:rsidR="004C6A93" w:rsidRDefault="004C6A93" w:rsidP="004C6A93">
      <w:pPr>
        <w:pStyle w:val="Standard"/>
        <w:spacing w:after="0" w:line="240" w:lineRule="auto"/>
        <w:ind w:firstLine="548"/>
        <w:jc w:val="both"/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44C0F1B0" w14:textId="47B99F4F" w:rsidR="002C0F74" w:rsidRDefault="002C0F74">
      <w:pPr>
        <w:rPr>
          <w:rFonts w:ascii="Times New Roman" w:hAnsi="Times New Roman" w:cs="Times New Roman"/>
          <w:sz w:val="24"/>
          <w:szCs w:val="24"/>
        </w:rPr>
      </w:pP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A4E9DE" w14:textId="77777777" w:rsidR="009E0ACB" w:rsidRDefault="009E0ACB" w:rsidP="00EE3C25">
      <w:pPr>
        <w:spacing w:after="0" w:line="240" w:lineRule="auto"/>
      </w:pPr>
      <w:r>
        <w:separator/>
      </w:r>
    </w:p>
  </w:endnote>
  <w:endnote w:type="continuationSeparator" w:id="0">
    <w:p w14:paraId="61ACD3EE" w14:textId="77777777" w:rsidR="009E0ACB" w:rsidRDefault="009E0ACB" w:rsidP="00EE3C25">
      <w:pPr>
        <w:spacing w:after="0" w:line="240" w:lineRule="auto"/>
      </w:pPr>
      <w:r>
        <w:continuationSeparator/>
      </w:r>
    </w:p>
  </w:endnote>
  <w:endnote w:type="continuationNotice" w:id="1">
    <w:p w14:paraId="6901CA04" w14:textId="77777777" w:rsidR="009E0ACB" w:rsidRDefault="009E0A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">
    <w:altName w:val="Calibri"/>
    <w:charset w:val="00"/>
    <w:family w:val="auto"/>
    <w:pitch w:val="variable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26DE9D" w14:textId="77777777" w:rsidR="009E0ACB" w:rsidRDefault="009E0ACB" w:rsidP="00EE3C25">
      <w:pPr>
        <w:spacing w:after="0" w:line="240" w:lineRule="auto"/>
      </w:pPr>
      <w:r>
        <w:separator/>
      </w:r>
    </w:p>
  </w:footnote>
  <w:footnote w:type="continuationSeparator" w:id="0">
    <w:p w14:paraId="0E299B65" w14:textId="77777777" w:rsidR="009E0ACB" w:rsidRDefault="009E0ACB" w:rsidP="00EE3C25">
      <w:pPr>
        <w:spacing w:after="0" w:line="240" w:lineRule="auto"/>
      </w:pPr>
      <w:r>
        <w:continuationSeparator/>
      </w:r>
    </w:p>
  </w:footnote>
  <w:footnote w:type="continuationNotice" w:id="1">
    <w:p w14:paraId="14664DC2" w14:textId="77777777" w:rsidR="009E0ACB" w:rsidRDefault="009E0AC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7E0491D"/>
    <w:multiLevelType w:val="hybridMultilevel"/>
    <w:tmpl w:val="66AA17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D86D8E"/>
    <w:multiLevelType w:val="hybridMultilevel"/>
    <w:tmpl w:val="80E2E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4C466E"/>
    <w:multiLevelType w:val="hybridMultilevel"/>
    <w:tmpl w:val="686C7D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87BD7"/>
    <w:multiLevelType w:val="hybridMultilevel"/>
    <w:tmpl w:val="5A9EB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6" w15:restartNumberingAfterBreak="0">
    <w:nsid w:val="4DD70796"/>
    <w:multiLevelType w:val="hybridMultilevel"/>
    <w:tmpl w:val="4E1CF2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122843"/>
    <w:multiLevelType w:val="hybridMultilevel"/>
    <w:tmpl w:val="B6568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F711E"/>
    <w:multiLevelType w:val="hybridMultilevel"/>
    <w:tmpl w:val="3564C29C"/>
    <w:lvl w:ilvl="0" w:tplc="E2BE3330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FF42C94"/>
    <w:multiLevelType w:val="hybridMultilevel"/>
    <w:tmpl w:val="6ADE3D6A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014A6F"/>
    <w:multiLevelType w:val="hybridMultilevel"/>
    <w:tmpl w:val="789EA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3"/>
  </w:num>
  <w:num w:numId="5">
    <w:abstractNumId w:val="6"/>
  </w:num>
  <w:num w:numId="6">
    <w:abstractNumId w:val="8"/>
  </w:num>
  <w:num w:numId="7">
    <w:abstractNumId w:val="2"/>
  </w:num>
  <w:num w:numId="8">
    <w:abstractNumId w:val="7"/>
  </w:num>
  <w:num w:numId="9">
    <w:abstractNumId w:val="10"/>
  </w:num>
  <w:num w:numId="10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805EA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2C3B"/>
    <w:rsid w:val="00193002"/>
    <w:rsid w:val="001974ED"/>
    <w:rsid w:val="00197AF7"/>
    <w:rsid w:val="001A24BB"/>
    <w:rsid w:val="001A4A40"/>
    <w:rsid w:val="001B2626"/>
    <w:rsid w:val="001C4786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17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306FC3"/>
    <w:rsid w:val="00307025"/>
    <w:rsid w:val="003265C2"/>
    <w:rsid w:val="0034217B"/>
    <w:rsid w:val="0035020D"/>
    <w:rsid w:val="003505C7"/>
    <w:rsid w:val="00352716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0A71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1309"/>
    <w:rsid w:val="00473BDF"/>
    <w:rsid w:val="0047463C"/>
    <w:rsid w:val="0047599B"/>
    <w:rsid w:val="004765F4"/>
    <w:rsid w:val="004769D0"/>
    <w:rsid w:val="00481535"/>
    <w:rsid w:val="00487108"/>
    <w:rsid w:val="00496128"/>
    <w:rsid w:val="004B007E"/>
    <w:rsid w:val="004C026B"/>
    <w:rsid w:val="004C6A93"/>
    <w:rsid w:val="004E0A69"/>
    <w:rsid w:val="004E6732"/>
    <w:rsid w:val="004F2D0A"/>
    <w:rsid w:val="004F4A2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7AE6"/>
    <w:rsid w:val="0053335C"/>
    <w:rsid w:val="00544B2D"/>
    <w:rsid w:val="00556FA4"/>
    <w:rsid w:val="00560597"/>
    <w:rsid w:val="00566887"/>
    <w:rsid w:val="00567DFC"/>
    <w:rsid w:val="005702B5"/>
    <w:rsid w:val="005757C8"/>
    <w:rsid w:val="00580FBA"/>
    <w:rsid w:val="00586012"/>
    <w:rsid w:val="00595E13"/>
    <w:rsid w:val="005970E4"/>
    <w:rsid w:val="005A5624"/>
    <w:rsid w:val="005A5D95"/>
    <w:rsid w:val="005B2CE6"/>
    <w:rsid w:val="005B2E48"/>
    <w:rsid w:val="005B603C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5AE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6ABF"/>
    <w:rsid w:val="006946C7"/>
    <w:rsid w:val="0069718F"/>
    <w:rsid w:val="006B10C2"/>
    <w:rsid w:val="006B1336"/>
    <w:rsid w:val="006B2D36"/>
    <w:rsid w:val="006B4197"/>
    <w:rsid w:val="006B7A2D"/>
    <w:rsid w:val="006B7AAC"/>
    <w:rsid w:val="006C7526"/>
    <w:rsid w:val="006D31B0"/>
    <w:rsid w:val="006D6778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035E"/>
    <w:rsid w:val="007A5DF7"/>
    <w:rsid w:val="007A78EC"/>
    <w:rsid w:val="007B3908"/>
    <w:rsid w:val="007B6D87"/>
    <w:rsid w:val="007C50F6"/>
    <w:rsid w:val="007C7938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15CD"/>
    <w:rsid w:val="00903965"/>
    <w:rsid w:val="009065A7"/>
    <w:rsid w:val="00914AAB"/>
    <w:rsid w:val="00922FC8"/>
    <w:rsid w:val="00924D68"/>
    <w:rsid w:val="00930E88"/>
    <w:rsid w:val="009446ED"/>
    <w:rsid w:val="00944DE2"/>
    <w:rsid w:val="00945170"/>
    <w:rsid w:val="0094637F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A7AA6"/>
    <w:rsid w:val="009B0AE0"/>
    <w:rsid w:val="009B4FAE"/>
    <w:rsid w:val="009C0F82"/>
    <w:rsid w:val="009D295E"/>
    <w:rsid w:val="009D3683"/>
    <w:rsid w:val="009D3F9A"/>
    <w:rsid w:val="009D42A4"/>
    <w:rsid w:val="009E0ACB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1AE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4FE6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B56"/>
    <w:rsid w:val="00C33D6D"/>
    <w:rsid w:val="00C41C4A"/>
    <w:rsid w:val="00C4415E"/>
    <w:rsid w:val="00C51A8F"/>
    <w:rsid w:val="00C62C16"/>
    <w:rsid w:val="00C6693B"/>
    <w:rsid w:val="00C712ED"/>
    <w:rsid w:val="00C7490E"/>
    <w:rsid w:val="00C851CE"/>
    <w:rsid w:val="00C86E60"/>
    <w:rsid w:val="00C87332"/>
    <w:rsid w:val="00C877D7"/>
    <w:rsid w:val="00C9551C"/>
    <w:rsid w:val="00C96D18"/>
    <w:rsid w:val="00CA2875"/>
    <w:rsid w:val="00CC64E3"/>
    <w:rsid w:val="00CC698F"/>
    <w:rsid w:val="00CD54D0"/>
    <w:rsid w:val="00CE38E0"/>
    <w:rsid w:val="00CE39F0"/>
    <w:rsid w:val="00CE5566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26A0"/>
    <w:rsid w:val="00D27EB0"/>
    <w:rsid w:val="00D435AD"/>
    <w:rsid w:val="00D50344"/>
    <w:rsid w:val="00D54F2E"/>
    <w:rsid w:val="00D61D30"/>
    <w:rsid w:val="00D739D8"/>
    <w:rsid w:val="00D90422"/>
    <w:rsid w:val="00D933E7"/>
    <w:rsid w:val="00DA19F6"/>
    <w:rsid w:val="00DB401C"/>
    <w:rsid w:val="00DB4A30"/>
    <w:rsid w:val="00DB5D83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5EA"/>
    <w:rsid w:val="00E50CEF"/>
    <w:rsid w:val="00E512A3"/>
    <w:rsid w:val="00E5199E"/>
    <w:rsid w:val="00E55110"/>
    <w:rsid w:val="00E554E4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1C24"/>
    <w:rsid w:val="00F67470"/>
    <w:rsid w:val="00F77390"/>
    <w:rsid w:val="00F82C81"/>
    <w:rsid w:val="00F860C7"/>
    <w:rsid w:val="00F932C3"/>
    <w:rsid w:val="00FA17D5"/>
    <w:rsid w:val="00FA3E3D"/>
    <w:rsid w:val="00FB6084"/>
    <w:rsid w:val="00FB638B"/>
    <w:rsid w:val="00FD0D63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6DEA91D8"/>
  <w15:docId w15:val="{E5126318-E052-4AD5-B43F-6AE6AFE4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A96"/>
  </w:style>
  <w:style w:type="paragraph" w:styleId="2">
    <w:name w:val="heading 2"/>
    <w:basedOn w:val="a"/>
    <w:link w:val="20"/>
    <w:uiPriority w:val="9"/>
    <w:qFormat/>
    <w:rsid w:val="005860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58601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f2">
    <w:name w:val="Normal (Web)"/>
    <w:basedOn w:val="a"/>
    <w:uiPriority w:val="99"/>
    <w:semiHidden/>
    <w:unhideWhenUsed/>
    <w:rsid w:val="0058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4C6A93"/>
    <w:pPr>
      <w:suppressAutoHyphens/>
      <w:autoSpaceDN w:val="0"/>
      <w:textAlignment w:val="baseline"/>
    </w:pPr>
    <w:rPr>
      <w:rFonts w:ascii="Calibri" w:eastAsia="MS Mincho" w:hAnsi="Calibri" w:cs="F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0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Microsoft_Visio_2003-2010_Drawing4.vsd"/><Relationship Id="rId3" Type="http://schemas.openxmlformats.org/officeDocument/2006/relationships/customXml" Target="../customXml/item3.xml"/><Relationship Id="rId21" Type="http://schemas.openxmlformats.org/officeDocument/2006/relationships/image" Target="media/image3.emf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Microsoft_Visio_2003-2010_Drawing3.vsd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oleObject" Target="embeddings/Microsoft_Visio_2003-2010_Drawing2.vsd"/><Relationship Id="rId5" Type="http://schemas.openxmlformats.org/officeDocument/2006/relationships/numbering" Target="numbering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Microsoft_Visio_2003-2010_Drawing1.vsd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oleObject" Target="embeddings/oleObject7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Microsoft_Visio_2003-2010_Drawing.vsd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8" ma:contentTypeDescription="Создание документа." ma:contentTypeScope="" ma:versionID="e86d1eed1a0dd56086de8496ff2816e9">
  <xsd:schema xmlns:xsd="http://www.w3.org/2001/XMLSchema" xmlns:xs="http://www.w3.org/2001/XMLSchema" xmlns:p="http://schemas.microsoft.com/office/2006/metadata/properties" xmlns:ns2="d9da178e-6d5d-4bcf-89a6-bfb4f1ae98d3" xmlns:ns3="3d131e7a-39bd-4f83-b5f1-f2e7cf378877" targetNamespace="http://schemas.microsoft.com/office/2006/metadata/properties" ma:root="true" ma:fieldsID="7872079f7bc0e753e73597032a5322ed" ns2:_="" ns3:_="">
    <xsd:import namespace="d9da178e-6d5d-4bcf-89a6-bfb4f1ae98d3"/>
    <xsd:import namespace="3d131e7a-39bd-4f83-b5f1-f2e7cf3788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31e7a-39bd-4f83-b5f1-f2e7cf37887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62DAA-D86A-417C-BE92-AF1289FF32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E02BE3-EC53-422A-91A8-7CED3BC17E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6476E7-263D-4DD7-A1C2-64C60FAE6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3d131e7a-39bd-4f83-b5f1-f2e7cf3788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DB22A2-5CE6-41D6-9EA3-2FF9F8F24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17</Pages>
  <Words>3763</Words>
  <Characters>21450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45</cp:revision>
  <cp:lastPrinted>2021-02-16T04:52:00Z</cp:lastPrinted>
  <dcterms:created xsi:type="dcterms:W3CDTF">2021-02-23T17:40:00Z</dcterms:created>
  <dcterms:modified xsi:type="dcterms:W3CDTF">2026-06-19T11:50:00Z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